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66C" w:rsidRPr="005F77E8" w:rsidRDefault="00D5366C" w:rsidP="00D5366C">
      <w:pPr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 w:rsidRPr="005F77E8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D5366C" w:rsidRPr="005F77E8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366C" w:rsidRPr="005F77E8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77E8"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D5366C" w:rsidRPr="005F77E8" w:rsidRDefault="00D5366C" w:rsidP="00D5366C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77E8"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Pr="005F77E8">
        <w:rPr>
          <w:rFonts w:ascii="Times New Roman" w:eastAsia="Times New Roman" w:hAnsi="Times New Roman" w:cs="Times New Roman"/>
          <w:b/>
          <w:sz w:val="24"/>
          <w:szCs w:val="24"/>
        </w:rPr>
        <w:t>42</w:t>
      </w:r>
      <w:r w:rsidR="005F77E8" w:rsidRPr="005F77E8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D5366C" w:rsidRDefault="00D5366C" w:rsidP="00D536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30DAC" w:rsidRPr="005F77E8" w:rsidRDefault="00430DAC" w:rsidP="00D536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Pr="005F77E8" w:rsidRDefault="00D5366C" w:rsidP="00D536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77E8">
        <w:rPr>
          <w:rFonts w:ascii="Times New Roman" w:eastAsia="Times New Roman" w:hAnsi="Times New Roman" w:cs="Times New Roman"/>
          <w:sz w:val="24"/>
          <w:szCs w:val="24"/>
        </w:rPr>
        <w:t>Взето с Протокол № 47 от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 xml:space="preserve">редовно заседание на Общински съвет – Чепеларе, проведено на 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US"/>
        </w:rPr>
        <w:t>27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>.08.2026 година.</w:t>
      </w:r>
    </w:p>
    <w:p w:rsidR="00D5366C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67209" w:rsidRPr="005F77E8" w:rsidRDefault="00067209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77E8" w:rsidRDefault="00D5366C" w:rsidP="005F77E8">
      <w:pPr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 w:rsidRPr="005F77E8"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5F77E8" w:rsidRPr="005F77E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Допълване на Годишна програма за управление и разпореждане на имотите – общинска собственост през 2026г., приемане на оценки за недвижими имоти, провеждане на търг с тайно наддаване и продажба на осем броя имоти – частна общинска собственост – находящи се в земли</w:t>
      </w:r>
      <w:r w:rsidR="00430DAC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щата на с. Хвойна и с. Малево, о</w:t>
      </w:r>
      <w:r w:rsidR="005F77E8" w:rsidRPr="005F77E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бщина Чепеларе</w:t>
      </w:r>
    </w:p>
    <w:p w:rsidR="00067209" w:rsidRDefault="00067209" w:rsidP="005F77E8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067209" w:rsidRPr="005F77E8" w:rsidRDefault="00D5366C" w:rsidP="005F77E8">
      <w:pPr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="005F77E8">
        <w:rPr>
          <w:rFonts w:ascii="Times New Roman" w:eastAsia="Times New Roman" w:hAnsi="Times New Roman" w:cs="Times New Roman"/>
          <w:sz w:val="24"/>
          <w:szCs w:val="24"/>
        </w:rPr>
        <w:t>постоянните комисии</w:t>
      </w:r>
      <w:r w:rsidR="00251DA5" w:rsidRPr="005F77E8">
        <w:rPr>
          <w:rFonts w:ascii="Times New Roman" w:eastAsia="Times New Roman" w:hAnsi="Times New Roman" w:cs="Times New Roman"/>
          <w:sz w:val="24"/>
          <w:szCs w:val="24"/>
        </w:rPr>
        <w:t xml:space="preserve"> по „Бюджет и финанси“</w:t>
      </w:r>
      <w:r w:rsidR="005F77E8">
        <w:rPr>
          <w:rFonts w:ascii="Times New Roman" w:eastAsia="Times New Roman" w:hAnsi="Times New Roman" w:cs="Times New Roman"/>
          <w:sz w:val="24"/>
          <w:szCs w:val="24"/>
        </w:rPr>
        <w:t>, „Общинска собственост, устройство на територията, инфраструктура и екология</w:t>
      </w:r>
      <w:proofErr w:type="gramStart"/>
      <w:r w:rsidR="005F77E8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251DA5" w:rsidRPr="005F77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77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 w:rsidRPr="005F77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основание </w:t>
      </w:r>
      <w:r w:rsidR="005F77E8" w:rsidRPr="005F77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чл. 21, ал. 1, т. 8, във връзка с чл. 52, ал.5, т.1 от Закона за местното самоуправление и местната администрация във връзка с чл.8, ал.1, във връзка с чл. 35, ал. 1 и чл. 41, ал. 2, изр. 2-ро от Закона за общинската собственост и чл. 38, ал. 1, т. 1 и чл. 65, ал. 1 и ал. 2 от Наредбата за реда за придобиване, управление и разпореждане с имоти и вещи – общинска собственост, приета с Решение №143 от 26.09.2024г. на </w:t>
      </w:r>
      <w:proofErr w:type="spellStart"/>
      <w:r w:rsidR="005F77E8" w:rsidRPr="005F77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ОбС</w:t>
      </w:r>
      <w:proofErr w:type="spellEnd"/>
      <w:r w:rsidR="005F77E8" w:rsidRPr="005F77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-Чепеларе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430DAC" w:rsidRDefault="00430DAC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366C" w:rsidRDefault="00D5366C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 w:rsidRPr="005F77E8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067209" w:rsidRPr="005F77E8" w:rsidRDefault="00067209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Общински съвет – Чепеларе: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Допълва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Годишна програма за управление и разпореждане с имоти – общинска собственост през 2026г. за продажба на следните поземлени имоти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1.1.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Поземлен имот с идентификатор 77219.9.38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девет точка три осем), Местност: "Петров орех", землище на с. Хвойна,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. Общинска частна, вид територия Земеделска, НТП Нива, категория 10, с площ 994 /деветст</w:t>
      </w:r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отин деветдесет и четири / </w:t>
      </w:r>
      <w:proofErr w:type="spellStart"/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по действащите кадастрална карта и кадастрални регистри на с. Хвойна, одобрени със Заповед за одобрение на КККР РД-18-14/15.01.2020г., издадена от Изпълните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лен директор на АГКК, с т. 31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в раздел 2.2. Имоти, които Община Чепеларе има намерение да предложи за продажба през 2026 год. 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1.2.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Поземлен имот с идентификатор 77219.9.43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девет точка четири три), Местност: "Агнило", землище на с. Хвойна,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. Общинска частна, вид територия Земеделска, НТП Нива, категория 7, с площ 1094 /хи</w:t>
      </w:r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ляда деветдесет и четири / </w:t>
      </w:r>
      <w:proofErr w:type="spellStart"/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по действащите кадастрална карта и кадастрални регистри на с. Хвойна, одобрени със Заповед за одобрение на КККР РД-18-14/15.01.2020г., издадена от Изпълни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телен директор на АГКК, с т. 32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 в раздел 2.2. Имоти, които о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бщина Чепеларе има намерение да предложи за продажба през 2026 год.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1.3.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Поземлен имот с идентификатор 77219.21.29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точка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девет), Местност: "Блатото", землище на с. Хвойна 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Общинска частна, вид територия Земеделска, НТП Нива, категория , с площ 1168 /хиляда сто шестдесет и осем /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по действащите кадастрална карта и кадастрални регистри 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на с. Хвойна, одобрени със Заповед за одобрение на КККР РД-18-14/15.01.2020г., издадена от Изпълните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лен директор на АГКК, с т. 33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в раздел 2.2. Имоти, които Община Чепеларе има намерение да предложи за продажба през 2026 год.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1.4.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Поземлен имот с идентификатор 77219.22.87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точка осем седем), Местност: "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Смильов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дол", землище на с. Хвойна,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. Общинска частна, вид територия Земеделска, НТП Нива, категория 10, с площ 1930.00 /хиляд</w:t>
      </w:r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 деветстотин и тридесет / </w:t>
      </w:r>
      <w:proofErr w:type="spellStart"/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по действащите кадастрална карта и кадастрални регистри на с. Хвойна, одобрени със Заповед за одобрение на КККР РД-18-14/15.01.2020г., издадена от Изпълнит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елен директор на АГКК, с т. 34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в раздел 2.2. Имоти, които Община Чепеларе има намерение да предложи за продажба през 2026 год.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1.5.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Поземлен имот с идентификатор 77219.20.69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нула точка шест девет), Местност: "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Смильов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дол", землище на с. Хвойна,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. Общинска частна, вид територия Земеделска, НТП Нива, категория 10, с пло</w:t>
      </w:r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щ 903 /деветстотин и три / </w:t>
      </w:r>
      <w:proofErr w:type="spellStart"/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по действащите кадастрална карта и кадастрални регистри на с. Хвойна, одобрени със Заповед за одобрение на КККР РД-18-14/15.01.2020г., издадена от Изпълните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лен директор на АГКК, с т. 35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в раздел 2.2. Имоти, които Община Чепеларе има намерение да предложи за продажба през 2026 год.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1.6.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Поземлен имот с идентификатор 77219.17.9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едно седем точка девет), Местност: "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Шундеви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ливади", землище на с. Хвойна,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Общинска частна, вид територия Земеделска, НТП Нива, категория 6, с площ 183 /сто осемдесет и три /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по действащите кадастрална карта и кадастрални регистри на с. Хвойна, одобрени със Заповед за одобрение на КККР РД-18-14/15.01.2020г., издадена от Изпълнит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елен директор на АГКК, с т. 36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в раздел 2.2. Имоти, които Община Чепеларе има намерение да предложи за продажба през 2026 год.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1.7.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Поземлен имот с идентификатор 77219.4.39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четири точка три девет), Местност: "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Бърце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", землище на с. Хвойна,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. Общинска частна, вид територия Земеделска, НТП Изоставена орна земя, категория 10, с площ 1874 /хиляда осемст</w:t>
      </w:r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отин седемдесет и четири / </w:t>
      </w:r>
      <w:proofErr w:type="spellStart"/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по действащите кадастрална карта и кадастрални регистри на с. Хвойна, одобрени със Заповед за одобрение на КККР РД-18-14/15.01.2020г., издадена от Изпълнителен дир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ектор на АГКК, с т. 37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в раздел 2.2. Имоти, които Община Чепеларе има намерение да предложи за продажба през 2026 год.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1.8.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Поземлен имот с идентификатор 46286.15.74 (четири шест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осем шест точка едно пет точка седем четири), Местност „Буково“, землище на с. Малево,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. Стопанисвано от общината, вид територия Земеделска, НТП Нива, категория 10, с площ 5471 /пет хиляди четири</w:t>
      </w:r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стотин седемдесет и един / </w:t>
      </w:r>
      <w:proofErr w:type="spellStart"/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по действащите кадастрална карта и кадастрални регистри на с. Хвойна, одобрени със Заповед за одобрение на КККР РД-18-11/15.01.2020 г., издадена от Изпълните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лен директор на АГКК, с т. 38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, в раздел 2.2. Имоти, които Община Чепеларе има намерение да пред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ложи за продажба през 2026 год.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2.1.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Приема доклада за оценката на недвижимия имот – частна общинска собственост, представляващ Поземлен имот с идентификатор 77219.9.38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девет точка три осем), Местност: "Петров орех", землище на с. Хвойна,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. Общинска частна, вид територия Земеделска, НТП Нива, категория 10, с площ 994 /деветст</w:t>
      </w:r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отин деветдесет и четири / </w:t>
      </w:r>
      <w:proofErr w:type="spellStart"/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по действащите кадастрална карта и кадастрални регистри на с. Хвойна, одобрени със Заповед за одобрение на КККР РД-18-14/15.01.2020г., издадена от Изпълнителен директор на АГКК, необходима за откриване на процедура за продажба и определя цена за целия имот </w:t>
      </w:r>
      <w:r w:rsidR="00430D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 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596 € /три хиляди петстотин деветдесет и шест/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евро. 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2.2.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Приема доклада за оценката на недвижимия имот – частна общинска собственост, представляващ Поземлен имот с идентификатор 77219.9.43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девет точка четири три), Местност: "Агнило", землище на с. Хвойна,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. Общинска частна, вид територия Земеделска, НТП Нива, категория 7, с площ 1094 /хи</w:t>
      </w:r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ляда деветдесет и четири / </w:t>
      </w:r>
      <w:proofErr w:type="spellStart"/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по действащите кадастрална карта и кадастрални регистри на с. Хвойна, одобрени със Заповед за одобрение на КККР РД-18-14/15.01.2020г., издадена от Изпълнителен директор на АГКК, необходима за откриване на процедура за продажба и определя цена за целия имот </w:t>
      </w:r>
      <w:r w:rsidR="00430D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 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958 € /три хиляди деветстотин петдесет и осем/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евро. 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2.3.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Приема доклада за оценката на недвижимия имот – частна общинска собственост, представляващ Поземлен имот с идентификатор 77219.21.29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точка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девет), Местност: "Блатото", землище на с. Хвойна 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. Общинска частна, вид територия Земеделска, НТП Нива, категория , с площ 1168 /хил</w:t>
      </w:r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яда сто шестдесет и осем / </w:t>
      </w:r>
      <w:proofErr w:type="spellStart"/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по действащите кадастрална карта и кадастрални регистри на с. Хвойна, одобрени със Заповед за одобрение на КККР РД-18-14/15.01.2020г., издадена от Изпълнителен директор на АГКК, необходима за откриване на процедура за продажба и определя цена за целия имот </w:t>
      </w:r>
      <w:r w:rsidR="00430D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 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595 € /три хиляди петстотин деветдесет и пет/ 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евро. 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2.4.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Приема доклада за оценката на недвижимия имот – частна общинска собственост, представляващ Поземлен имот с идентификатор 77219.22.87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точка осем седем), Местност: "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Смильов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дол", землище на с. Хвойна,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. Общинска частна, вид територия Земеделска, НТП Нива, категория 10, с площ 1930.00 /хиляд</w:t>
      </w:r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 деветстотин и тридесет / </w:t>
      </w:r>
      <w:proofErr w:type="spellStart"/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по действащите кадастрална карта и кадастрални регистри на с. Хвойна, одобрени със Заповед за одобрение на КККР РД-18-14/15.01.2020г., издадена от Изпълнителен директор на АГКК, необходима за откриване на процедура за продажба и определя цена за целия имот </w:t>
      </w:r>
      <w:r w:rsidR="00430D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 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231 € /три хиляди двеста тридесет и едно/ 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евро. 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2.5.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Приема доклада за оценката на недвижимия имот – частна общинска собственост, представляващ Поземлен имот с идентификатор 77219.20.69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нула точка шест девет), Местност: "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Смильов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дол", землище на с. Хвойна,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. Общинска частна, вид територия Земеделска, НТП Нива, категория 10, с пло</w:t>
      </w:r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щ 903 /деветстотин и три / </w:t>
      </w:r>
      <w:proofErr w:type="spellStart"/>
      <w:r w:rsidR="0097549F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по действащите кадастрална карта и кадастрални регистри на с. Хвойна, одобрени със Заповед за одобрение на КККР РД-18-14/15.01.2020г., издадена от Изпълнителен директор на АГКК, необходима за откриване на процедура за продажба и определя цена за целия имот </w:t>
      </w:r>
      <w:r w:rsidR="0085793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 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512 € /хиляда петстотин и дванадесет/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евро. 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2.6.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Приема доклада за оценката на недвижимия имот – частна общинска собственост, представляващ Поземлен имот с идентификатор 77219.17.9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едно седем точка девет), Местност: "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Шундеви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ливади", землище на с. Хвойна,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Общинска частна, вид територия Земеделска, НТП Нива, категория 6, с площ 183 /сто осемдесет и три /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., по действащите кадастрална карта и кадастрални регистри на с. Хвойна, одобрени със Заповед за одобрение на КККР РД-18-14/15.01.2020г., издадена от Изпълнителен директор на АГКК, необходима за откриване на процедура за продажба и определя цена за целия имот</w:t>
      </w:r>
      <w:r w:rsidR="00EC40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 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018 € /хиляда и осемнадесет/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евро. 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2.7.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Приема доклада за оценката на недвижимия имот – частна общинска собственост, представляващ Поземлен имот с идентификатор 77219.4.39 (седем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седем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едно девет точка четири точка три девет), Местност: "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Бърце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", землище на с. Хвойна,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Общинска частна, вид територия Земеделска, НТП Изоставена орна земя, категория 10, с площ 1874 /хиляда осемстотин седемдесет и четири /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по действащите кадастрална карта и кадастрални регистри на с. Хвойна, одобрени със Заповед за одобрение на КККР РД-18-14/15.01.2020г., издадена от Изпълнителен 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директор на АГКК, необходима за откриване на процедура за продажба и определя цена за целия имот </w:t>
      </w:r>
      <w:r w:rsidR="00EC40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 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569 € /хиляда петстотин шестдесет и девет/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евро. 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2.8.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Приема доклада за оценката на недвижимия имот – частна общинска собственост, представляващ Поземлен имот с идентификатор 46286.15.74 (четири шест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двe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осем шест точка едно пет точка седем четири), Местност „Буково“, землище на с. Малево, вид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собств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Стопанисвано от общината, вид територия Земеделска, НТП Нива, категория 10, с площ 5471 /пет хиляди четиристотин седемдесет и един /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по действащите кадастрална карта и кадастрални регистри на с. Хвойна, одобрени със Заповед за одобрение на КККР РД-18-11/15.01.2020 г., издадена от Изпълнителен директор на АГКК, необходима за откриване на процедура за продажба и определя цена за целия имот </w:t>
      </w:r>
      <w:r w:rsidR="00EC401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16 </w:t>
      </w:r>
      <w:r w:rsidR="00C0266F">
        <w:rPr>
          <w:rFonts w:ascii="Times New Roman" w:eastAsia="Times New Roman" w:hAnsi="Times New Roman" w:cs="Times New Roman"/>
          <w:sz w:val="24"/>
          <w:szCs w:val="24"/>
          <w:lang w:eastAsia="bg-BG"/>
        </w:rPr>
        <w:t>027 € /шестнадесет хиляди и двадесет и седем /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евро. </w:t>
      </w:r>
    </w:p>
    <w:p w:rsidR="005F77E8" w:rsidRPr="005F77E8" w:rsidRDefault="00C0266F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5F77E8"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Общински съвет определя 30 на сто от постъпленията от продажбата на общинските недвижими имоти – частна общинска собственост, да се използват за финансиране на изграждането, за основен и текущ ремонт на социалната и техническата инфраструктура на територията</w:t>
      </w:r>
      <w:r w:rsidR="0006720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съответното населено място.</w:t>
      </w:r>
    </w:p>
    <w:p w:rsidR="005F77E8" w:rsidRP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Открива процедура по продажба на имотите, описани в т. 1.1. – т. 1.8., чрез публични търгове с тайно наддаване.</w:t>
      </w:r>
    </w:p>
    <w:p w:rsid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5F7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4.</w:t>
      </w:r>
      <w:r w:rsidR="0006720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Възлага на кмета на о</w:t>
      </w:r>
      <w:r w:rsidRPr="005F77E8">
        <w:rPr>
          <w:rFonts w:ascii="Times New Roman" w:eastAsia="Times New Roman" w:hAnsi="Times New Roman" w:cs="Times New Roman"/>
          <w:sz w:val="24"/>
          <w:szCs w:val="24"/>
          <w:lang w:eastAsia="bg-BG"/>
        </w:rPr>
        <w:t>бщина Чепеларе да осъществи всички необходими административни действия по организиране и провеждане на публичен търг с тайно наддаване за продажба на имотите и да сключи договор със спечелилия при условията и по реда, определени с Наредбата за реда за придобиване, управление и разпореждане с имоти и вещи – общинска собственост.</w:t>
      </w:r>
    </w:p>
    <w:p w:rsidR="005F77E8" w:rsidRDefault="005F77E8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67209" w:rsidRDefault="00067209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67209" w:rsidRDefault="00067209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D5366C" w:rsidRPr="005F77E8" w:rsidRDefault="00D5366C" w:rsidP="005F77E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D5366C" w:rsidRPr="005F77E8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: 1</w:t>
      </w:r>
      <w:r w:rsidR="007E419B">
        <w:rPr>
          <w:rFonts w:ascii="Times New Roman" w:eastAsia="Times New Roman" w:hAnsi="Times New Roman" w:cs="Times New Roman"/>
          <w:sz w:val="24"/>
          <w:szCs w:val="24"/>
        </w:rPr>
        <w:t>0</w:t>
      </w:r>
    </w:p>
    <w:p w:rsidR="005F77E8" w:rsidRDefault="005F77E8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D5366C" w:rsidRPr="005F77E8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    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д-р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D5366C" w:rsidRPr="005F77E8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7E419B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</w:t>
      </w:r>
      <w:r w:rsidR="007E419B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    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D5366C" w:rsidRPr="005F77E8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7E419B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D5366C" w:rsidRPr="005F77E8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“</w:t>
      </w:r>
    </w:p>
    <w:p w:rsidR="00D5366C" w:rsidRPr="005F77E8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D5366C" w:rsidRPr="005F77E8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</w:t>
      </w:r>
    </w:p>
    <w:p w:rsidR="00D5366C" w:rsidRPr="005F77E8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5F77E8" w:rsidRDefault="005F77E8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513B1E" w:rsidRDefault="00513B1E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D5366C" w:rsidRPr="005F77E8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“ЗА”- 1</w:t>
      </w:r>
      <w:r w:rsidR="007E419B">
        <w:rPr>
          <w:rFonts w:ascii="Times New Roman" w:eastAsia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D5366C" w:rsidRPr="005F77E8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D5366C" w:rsidRPr="005F77E8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5F77E8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5F77E8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D5366C" w:rsidRPr="005F77E8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F77E8" w:rsidRDefault="005F77E8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F77E8" w:rsidRDefault="005F77E8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F77E8" w:rsidRDefault="005F77E8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F77E8" w:rsidRDefault="005F77E8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F77E8" w:rsidRPr="005F77E8" w:rsidRDefault="005F77E8" w:rsidP="001E67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Pr="005F77E8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77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 w:rsidRPr="005F77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D5366C" w:rsidRPr="005F77E8" w:rsidRDefault="00D5366C" w:rsidP="00D5366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77E8"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ab/>
      </w:r>
      <w:r w:rsidRPr="005F77E8">
        <w:rPr>
          <w:rFonts w:ascii="Times New Roman" w:eastAsia="Times New Roman" w:hAnsi="Times New Roman" w:cs="Times New Roman"/>
          <w:sz w:val="24"/>
          <w:szCs w:val="24"/>
        </w:rPr>
        <w:tab/>
      </w:r>
      <w:r w:rsidRPr="005F77E8">
        <w:rPr>
          <w:rFonts w:ascii="Times New Roman" w:eastAsia="Times New Roman" w:hAnsi="Times New Roman" w:cs="Times New Roman"/>
          <w:sz w:val="24"/>
          <w:szCs w:val="24"/>
        </w:rPr>
        <w:tab/>
      </w:r>
      <w:r w:rsidRPr="005F77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3E02C2" w:rsidRPr="005F77E8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77E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 w:rsidRPr="005F77E8">
        <w:rPr>
          <w:rFonts w:ascii="Times New Roman" w:eastAsia="Times New Roman" w:hAnsi="Times New Roman" w:cs="Times New Roman"/>
          <w:sz w:val="24"/>
          <w:szCs w:val="24"/>
        </w:rPr>
        <w:tab/>
      </w:r>
      <w:r w:rsidRPr="005F77E8">
        <w:rPr>
          <w:rFonts w:ascii="Times New Roman" w:eastAsia="Times New Roman" w:hAnsi="Times New Roman" w:cs="Times New Roman"/>
          <w:sz w:val="24"/>
          <w:szCs w:val="24"/>
        </w:rPr>
        <w:tab/>
      </w:r>
      <w:r w:rsidRPr="005F77E8">
        <w:rPr>
          <w:rFonts w:ascii="Times New Roman" w:eastAsia="Times New Roman" w:hAnsi="Times New Roman" w:cs="Times New Roman"/>
          <w:sz w:val="24"/>
          <w:szCs w:val="24"/>
        </w:rPr>
        <w:tab/>
      </w:r>
      <w:r w:rsidRPr="005F77E8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sectPr w:rsidR="003E02C2" w:rsidRPr="005F77E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CE4" w:rsidRDefault="003E7CE4" w:rsidP="001D3BC3">
      <w:pPr>
        <w:spacing w:after="0" w:line="240" w:lineRule="auto"/>
      </w:pPr>
      <w:r>
        <w:separator/>
      </w:r>
    </w:p>
  </w:endnote>
  <w:endnote w:type="continuationSeparator" w:id="0">
    <w:p w:rsidR="003E7CE4" w:rsidRDefault="003E7CE4" w:rsidP="001D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156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BC3" w:rsidRDefault="001D3B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419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D3BC3" w:rsidRDefault="001D3B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CE4" w:rsidRDefault="003E7CE4" w:rsidP="001D3BC3">
      <w:pPr>
        <w:spacing w:after="0" w:line="240" w:lineRule="auto"/>
      </w:pPr>
      <w:r>
        <w:separator/>
      </w:r>
    </w:p>
  </w:footnote>
  <w:footnote w:type="continuationSeparator" w:id="0">
    <w:p w:rsidR="003E7CE4" w:rsidRDefault="003E7CE4" w:rsidP="001D3B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B27EAF"/>
    <w:multiLevelType w:val="multilevel"/>
    <w:tmpl w:val="BA3E7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C8"/>
    <w:rsid w:val="00067209"/>
    <w:rsid w:val="001D3BC3"/>
    <w:rsid w:val="001E67D0"/>
    <w:rsid w:val="00251DA5"/>
    <w:rsid w:val="002960C8"/>
    <w:rsid w:val="00354BA5"/>
    <w:rsid w:val="003A6E8F"/>
    <w:rsid w:val="003E02C2"/>
    <w:rsid w:val="003E7CE4"/>
    <w:rsid w:val="00430DAC"/>
    <w:rsid w:val="00513B1E"/>
    <w:rsid w:val="005F77E8"/>
    <w:rsid w:val="007E419B"/>
    <w:rsid w:val="00857939"/>
    <w:rsid w:val="0097549F"/>
    <w:rsid w:val="00B82A9D"/>
    <w:rsid w:val="00BA1756"/>
    <w:rsid w:val="00C0266F"/>
    <w:rsid w:val="00D16A3C"/>
    <w:rsid w:val="00D5366C"/>
    <w:rsid w:val="00DF4209"/>
    <w:rsid w:val="00EA06B2"/>
    <w:rsid w:val="00EC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E34DF-EF4F-4B93-8E6F-ED3B7824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6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BC3"/>
  </w:style>
  <w:style w:type="paragraph" w:styleId="Footer">
    <w:name w:val="footer"/>
    <w:basedOn w:val="Normal"/>
    <w:link w:val="Foot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BC3"/>
  </w:style>
  <w:style w:type="paragraph" w:styleId="ListParagraph">
    <w:name w:val="List Paragraph"/>
    <w:basedOn w:val="Normal"/>
    <w:uiPriority w:val="34"/>
    <w:qFormat/>
    <w:rsid w:val="00251DA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1954</Words>
  <Characters>11141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16</cp:revision>
  <dcterms:created xsi:type="dcterms:W3CDTF">2026-08-25T07:45:00Z</dcterms:created>
  <dcterms:modified xsi:type="dcterms:W3CDTF">2026-08-31T08:39:00Z</dcterms:modified>
</cp:coreProperties>
</file>