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66C" w:rsidRPr="00773AE6" w:rsidRDefault="00D5366C" w:rsidP="00D5366C">
      <w:pPr>
        <w:ind w:left="1842" w:right="-284" w:firstLine="282"/>
        <w:rPr>
          <w:rFonts w:ascii="Times New Roman" w:eastAsia="Times New Roman" w:hAnsi="Times New Roman" w:cs="Times New Roman"/>
          <w:b/>
          <w:sz w:val="24"/>
          <w:szCs w:val="24"/>
          <w:u w:val="double"/>
          <w:lang w:eastAsia="bg-BG"/>
        </w:rPr>
      </w:pPr>
      <w:r w:rsidRPr="00773AE6">
        <w:rPr>
          <w:rFonts w:ascii="Times New Roman" w:eastAsia="Times New Roman" w:hAnsi="Times New Roman" w:cs="Times New Roman"/>
          <w:b/>
          <w:sz w:val="24"/>
          <w:szCs w:val="24"/>
          <w:u w:val="double"/>
          <w:lang w:eastAsia="bg-BG"/>
        </w:rPr>
        <w:t>О Б Щ И Н С К И   С Ъ В Е Т – Ч Е П Е Л А Р Е</w:t>
      </w:r>
    </w:p>
    <w:p w:rsidR="00D5366C" w:rsidRPr="00773AE6" w:rsidRDefault="00D5366C" w:rsidP="00D5366C">
      <w:pPr>
        <w:spacing w:after="0" w:line="240" w:lineRule="auto"/>
        <w:jc w:val="center"/>
        <w:rPr>
          <w:rFonts w:ascii="Times New Roman" w:eastAsia="Times New Roman" w:hAnsi="Times New Roman" w:cs="Times New Roman"/>
          <w:sz w:val="24"/>
          <w:szCs w:val="24"/>
        </w:rPr>
      </w:pPr>
    </w:p>
    <w:p w:rsidR="00D5366C" w:rsidRPr="00773AE6" w:rsidRDefault="00D5366C" w:rsidP="00D5366C">
      <w:pPr>
        <w:spacing w:after="0" w:line="240" w:lineRule="auto"/>
        <w:jc w:val="center"/>
        <w:rPr>
          <w:rFonts w:ascii="Times New Roman" w:eastAsia="Times New Roman" w:hAnsi="Times New Roman" w:cs="Times New Roman"/>
          <w:b/>
          <w:sz w:val="24"/>
          <w:szCs w:val="24"/>
        </w:rPr>
      </w:pPr>
      <w:r w:rsidRPr="00773AE6">
        <w:rPr>
          <w:rFonts w:ascii="Times New Roman" w:eastAsia="Times New Roman" w:hAnsi="Times New Roman" w:cs="Times New Roman"/>
          <w:b/>
          <w:sz w:val="24"/>
          <w:szCs w:val="24"/>
        </w:rPr>
        <w:t>Р  Е  Ш  Е  Н  И  Е</w:t>
      </w:r>
    </w:p>
    <w:p w:rsidR="00D5366C" w:rsidRPr="00773AE6" w:rsidRDefault="00D5366C" w:rsidP="00D5366C">
      <w:pPr>
        <w:tabs>
          <w:tab w:val="center" w:pos="4536"/>
          <w:tab w:val="left" w:pos="5700"/>
        </w:tabs>
        <w:spacing w:after="0" w:line="240" w:lineRule="auto"/>
        <w:rPr>
          <w:rFonts w:ascii="Times New Roman" w:eastAsia="Times New Roman" w:hAnsi="Times New Roman" w:cs="Times New Roman"/>
          <w:b/>
          <w:sz w:val="24"/>
          <w:szCs w:val="24"/>
        </w:rPr>
      </w:pPr>
      <w:r w:rsidRPr="00773AE6">
        <w:rPr>
          <w:rFonts w:ascii="Times New Roman" w:eastAsia="Times New Roman" w:hAnsi="Times New Roman" w:cs="Times New Roman"/>
          <w:b/>
          <w:sz w:val="24"/>
          <w:szCs w:val="24"/>
        </w:rPr>
        <w:tab/>
        <w:t>№</w:t>
      </w:r>
      <w:r w:rsidRPr="00773AE6">
        <w:rPr>
          <w:rFonts w:ascii="Times New Roman" w:eastAsia="Times New Roman" w:hAnsi="Times New Roman" w:cs="Times New Roman"/>
          <w:b/>
          <w:sz w:val="24"/>
          <w:szCs w:val="24"/>
          <w:lang w:val="en-US"/>
        </w:rPr>
        <w:t xml:space="preserve"> </w:t>
      </w:r>
      <w:r w:rsidRPr="00773AE6">
        <w:rPr>
          <w:rFonts w:ascii="Times New Roman" w:eastAsia="Times New Roman" w:hAnsi="Times New Roman" w:cs="Times New Roman"/>
          <w:b/>
          <w:sz w:val="24"/>
          <w:szCs w:val="24"/>
        </w:rPr>
        <w:t>42</w:t>
      </w:r>
      <w:r w:rsidR="00773AE6">
        <w:rPr>
          <w:rFonts w:ascii="Times New Roman" w:eastAsia="Times New Roman" w:hAnsi="Times New Roman" w:cs="Times New Roman"/>
          <w:b/>
          <w:sz w:val="24"/>
          <w:szCs w:val="24"/>
          <w:lang w:val="en-US"/>
        </w:rPr>
        <w:t>9</w:t>
      </w:r>
      <w:r w:rsidRPr="00773AE6">
        <w:rPr>
          <w:rFonts w:ascii="Times New Roman" w:eastAsia="Times New Roman" w:hAnsi="Times New Roman" w:cs="Times New Roman"/>
          <w:b/>
          <w:sz w:val="24"/>
          <w:szCs w:val="24"/>
          <w:lang w:val="en-US"/>
        </w:rPr>
        <w:tab/>
      </w:r>
    </w:p>
    <w:p w:rsidR="00D5366C" w:rsidRPr="00773AE6" w:rsidRDefault="00D5366C" w:rsidP="00D5366C">
      <w:pPr>
        <w:spacing w:after="0" w:line="240" w:lineRule="auto"/>
        <w:jc w:val="both"/>
        <w:rPr>
          <w:rFonts w:ascii="Times New Roman" w:eastAsia="Times New Roman" w:hAnsi="Times New Roman" w:cs="Times New Roman"/>
          <w:sz w:val="24"/>
          <w:szCs w:val="24"/>
          <w:lang w:val="en-US"/>
        </w:rPr>
      </w:pPr>
    </w:p>
    <w:p w:rsidR="00D5366C" w:rsidRPr="00773AE6" w:rsidRDefault="00D5366C" w:rsidP="00D5366C">
      <w:pPr>
        <w:spacing w:after="0" w:line="240" w:lineRule="auto"/>
        <w:ind w:firstLine="720"/>
        <w:jc w:val="both"/>
        <w:rPr>
          <w:rFonts w:ascii="Times New Roman" w:eastAsia="Times New Roman" w:hAnsi="Times New Roman" w:cs="Times New Roman"/>
          <w:sz w:val="24"/>
          <w:szCs w:val="24"/>
        </w:rPr>
      </w:pPr>
      <w:r w:rsidRPr="00773AE6">
        <w:rPr>
          <w:rFonts w:ascii="Times New Roman" w:eastAsia="Times New Roman" w:hAnsi="Times New Roman" w:cs="Times New Roman"/>
          <w:sz w:val="24"/>
          <w:szCs w:val="24"/>
        </w:rPr>
        <w:t>Взето с Протокол № 47 от</w:t>
      </w:r>
      <w:r w:rsidRPr="00773AE6">
        <w:rPr>
          <w:rFonts w:ascii="Times New Roman" w:eastAsia="Times New Roman" w:hAnsi="Times New Roman" w:cs="Times New Roman"/>
          <w:sz w:val="24"/>
          <w:szCs w:val="24"/>
          <w:lang w:val="en-US"/>
        </w:rPr>
        <w:t xml:space="preserve"> </w:t>
      </w:r>
      <w:r w:rsidRPr="00773AE6">
        <w:rPr>
          <w:rFonts w:ascii="Times New Roman" w:eastAsia="Times New Roman" w:hAnsi="Times New Roman" w:cs="Times New Roman"/>
          <w:sz w:val="24"/>
          <w:szCs w:val="24"/>
        </w:rPr>
        <w:t xml:space="preserve">редовно заседание на Общински съвет – Чепеларе, проведено на </w:t>
      </w:r>
      <w:r w:rsidRPr="00773AE6">
        <w:rPr>
          <w:rFonts w:ascii="Times New Roman" w:eastAsia="Times New Roman" w:hAnsi="Times New Roman" w:cs="Times New Roman"/>
          <w:sz w:val="24"/>
          <w:szCs w:val="24"/>
          <w:lang w:val="en-US"/>
        </w:rPr>
        <w:t>27</w:t>
      </w:r>
      <w:r w:rsidRPr="00773AE6">
        <w:rPr>
          <w:rFonts w:ascii="Times New Roman" w:eastAsia="Times New Roman" w:hAnsi="Times New Roman" w:cs="Times New Roman"/>
          <w:sz w:val="24"/>
          <w:szCs w:val="24"/>
        </w:rPr>
        <w:t>.08.2026 година.</w:t>
      </w:r>
    </w:p>
    <w:p w:rsidR="00D5366C" w:rsidRDefault="00D5366C" w:rsidP="001D3BC3">
      <w:pPr>
        <w:spacing w:after="0" w:line="240" w:lineRule="auto"/>
        <w:jc w:val="both"/>
        <w:rPr>
          <w:rFonts w:ascii="Times New Roman" w:eastAsia="Times New Roman" w:hAnsi="Times New Roman" w:cs="Times New Roman"/>
          <w:sz w:val="24"/>
          <w:szCs w:val="24"/>
        </w:rPr>
      </w:pPr>
    </w:p>
    <w:p w:rsidR="0008133A" w:rsidRPr="00773AE6" w:rsidRDefault="0008133A" w:rsidP="001D3BC3">
      <w:pPr>
        <w:spacing w:after="0" w:line="240" w:lineRule="auto"/>
        <w:jc w:val="both"/>
        <w:rPr>
          <w:rFonts w:ascii="Times New Roman" w:eastAsia="Times New Roman" w:hAnsi="Times New Roman" w:cs="Times New Roman"/>
          <w:sz w:val="24"/>
          <w:szCs w:val="24"/>
        </w:rPr>
      </w:pPr>
    </w:p>
    <w:p w:rsidR="00773AE6" w:rsidRDefault="00D5366C" w:rsidP="00773AE6">
      <w:pPr>
        <w:ind w:firstLine="708"/>
        <w:jc w:val="both"/>
        <w:rPr>
          <w:rFonts w:ascii="Times New Roman" w:eastAsia="Times New Roman" w:hAnsi="Times New Roman" w:cs="Times New Roman"/>
          <w:bCs/>
          <w:iCs/>
          <w:sz w:val="24"/>
          <w:szCs w:val="24"/>
          <w:u w:val="single"/>
        </w:rPr>
      </w:pPr>
      <w:r w:rsidRPr="00773AE6">
        <w:rPr>
          <w:rFonts w:ascii="Times New Roman" w:eastAsia="Times New Roman" w:hAnsi="Times New Roman" w:cs="Times New Roman"/>
          <w:b/>
          <w:bCs/>
          <w:sz w:val="24"/>
          <w:szCs w:val="24"/>
          <w:lang w:val="en-AU"/>
        </w:rPr>
        <w:t>ОТНОСНО</w:t>
      </w:r>
      <w:r w:rsidRPr="00773AE6">
        <w:rPr>
          <w:rFonts w:ascii="Times New Roman" w:eastAsia="Times New Roman" w:hAnsi="Times New Roman" w:cs="Times New Roman"/>
          <w:sz w:val="24"/>
          <w:szCs w:val="24"/>
          <w:lang w:val="en-AU"/>
        </w:rPr>
        <w:t>:</w:t>
      </w:r>
      <w:r w:rsidRPr="00773AE6">
        <w:rPr>
          <w:rFonts w:ascii="Times New Roman" w:eastAsia="Times New Roman" w:hAnsi="Times New Roman" w:cs="Times New Roman"/>
          <w:b/>
          <w:sz w:val="24"/>
          <w:szCs w:val="24"/>
          <w:lang w:val="en-AU" w:eastAsia="bg-BG"/>
        </w:rPr>
        <w:t xml:space="preserve"> </w:t>
      </w:r>
      <w:r w:rsidR="00773AE6" w:rsidRPr="00773AE6">
        <w:rPr>
          <w:rFonts w:ascii="Times New Roman" w:eastAsia="Times New Roman" w:hAnsi="Times New Roman" w:cs="Times New Roman"/>
          <w:bCs/>
          <w:iCs/>
          <w:sz w:val="24"/>
          <w:szCs w:val="24"/>
          <w:u w:val="single"/>
        </w:rPr>
        <w:t>Допълване на Годишна програма за управление и разпореждане на имотите – общинска собственост през 2026</w:t>
      </w:r>
      <w:r w:rsidR="00966B3E">
        <w:rPr>
          <w:rFonts w:ascii="Times New Roman" w:eastAsia="Times New Roman" w:hAnsi="Times New Roman" w:cs="Times New Roman"/>
          <w:bCs/>
          <w:iCs/>
          <w:sz w:val="24"/>
          <w:szCs w:val="24"/>
          <w:u w:val="single"/>
        </w:rPr>
        <w:t xml:space="preserve"> </w:t>
      </w:r>
      <w:r w:rsidR="00773AE6" w:rsidRPr="00773AE6">
        <w:rPr>
          <w:rFonts w:ascii="Times New Roman" w:eastAsia="Times New Roman" w:hAnsi="Times New Roman" w:cs="Times New Roman"/>
          <w:bCs/>
          <w:iCs/>
          <w:sz w:val="24"/>
          <w:szCs w:val="24"/>
          <w:u w:val="single"/>
        </w:rPr>
        <w:t>г., приемане на оценка за недвижим имот, провеждане на търг с тайно наддаване и продажба на имот – частна общинска собственост – Поземлен имот с идентификато</w:t>
      </w:r>
      <w:r w:rsidR="00773AE6">
        <w:rPr>
          <w:rFonts w:ascii="Times New Roman" w:eastAsia="Times New Roman" w:hAnsi="Times New Roman" w:cs="Times New Roman"/>
          <w:bCs/>
          <w:iCs/>
          <w:sz w:val="24"/>
          <w:szCs w:val="24"/>
          <w:u w:val="single"/>
        </w:rPr>
        <w:t>р 80371.140.8, с площ 1501 кв.м</w:t>
      </w:r>
      <w:r w:rsidR="00773AE6" w:rsidRPr="00773AE6">
        <w:rPr>
          <w:rFonts w:ascii="Times New Roman" w:eastAsia="Times New Roman" w:hAnsi="Times New Roman" w:cs="Times New Roman"/>
          <w:bCs/>
          <w:iCs/>
          <w:sz w:val="24"/>
          <w:szCs w:val="24"/>
          <w:u w:val="single"/>
        </w:rPr>
        <w:t>, находящ се в местност „Каинг</w:t>
      </w:r>
      <w:r w:rsidR="00773AE6">
        <w:rPr>
          <w:rFonts w:ascii="Times New Roman" w:eastAsia="Times New Roman" w:hAnsi="Times New Roman" w:cs="Times New Roman"/>
          <w:bCs/>
          <w:iCs/>
          <w:sz w:val="24"/>
          <w:szCs w:val="24"/>
          <w:u w:val="single"/>
        </w:rPr>
        <w:t>илгьо“, землище на гр. Чепеларе</w:t>
      </w:r>
    </w:p>
    <w:p w:rsidR="0008133A" w:rsidRDefault="0008133A" w:rsidP="00773AE6">
      <w:pPr>
        <w:ind w:firstLine="708"/>
        <w:jc w:val="both"/>
        <w:rPr>
          <w:rFonts w:ascii="Times New Roman" w:eastAsia="Times New Roman" w:hAnsi="Times New Roman" w:cs="Times New Roman"/>
          <w:sz w:val="24"/>
          <w:szCs w:val="24"/>
          <w:lang w:val="en-AU"/>
        </w:rPr>
      </w:pPr>
    </w:p>
    <w:p w:rsidR="00773AE6" w:rsidRDefault="00D5366C" w:rsidP="00773AE6">
      <w:pPr>
        <w:ind w:firstLine="708"/>
        <w:jc w:val="both"/>
        <w:rPr>
          <w:rFonts w:ascii="Times New Roman" w:eastAsia="Times New Roman" w:hAnsi="Times New Roman" w:cs="Times New Roman"/>
          <w:sz w:val="24"/>
          <w:szCs w:val="24"/>
          <w:lang w:eastAsia="bg-BG"/>
        </w:rPr>
      </w:pPr>
      <w:r w:rsidRPr="00773AE6">
        <w:rPr>
          <w:rFonts w:ascii="Times New Roman" w:eastAsia="Times New Roman" w:hAnsi="Times New Roman" w:cs="Times New Roman"/>
          <w:sz w:val="24"/>
          <w:szCs w:val="24"/>
          <w:lang w:val="en-AU"/>
        </w:rPr>
        <w:t xml:space="preserve">Общински съвет – Чепеларе като изслуша предложението </w:t>
      </w:r>
      <w:r w:rsidRPr="00773AE6">
        <w:rPr>
          <w:rFonts w:ascii="Times New Roman" w:eastAsia="Times New Roman" w:hAnsi="Times New Roman" w:cs="Times New Roman"/>
          <w:sz w:val="24"/>
          <w:szCs w:val="24"/>
        </w:rPr>
        <w:t>на кмета на общината</w:t>
      </w:r>
      <w:r w:rsidRPr="00773AE6">
        <w:rPr>
          <w:rFonts w:ascii="Times New Roman" w:eastAsia="Times New Roman" w:hAnsi="Times New Roman" w:cs="Times New Roman"/>
          <w:sz w:val="24"/>
          <w:szCs w:val="24"/>
          <w:lang w:val="en-AU"/>
        </w:rPr>
        <w:t xml:space="preserve">, </w:t>
      </w:r>
      <w:r w:rsidR="00773AE6" w:rsidRPr="00773AE6">
        <w:rPr>
          <w:rFonts w:ascii="Times New Roman" w:eastAsia="Times New Roman" w:hAnsi="Times New Roman" w:cs="Times New Roman"/>
          <w:sz w:val="24"/>
          <w:szCs w:val="24"/>
        </w:rPr>
        <w:t>постоянните комисии по „Бюджет и финанси“, „Общинска собственост, устройство на територията, инфраструктура и екология</w:t>
      </w:r>
      <w:proofErr w:type="gramStart"/>
      <w:r w:rsidR="00773AE6" w:rsidRPr="00773AE6">
        <w:rPr>
          <w:rFonts w:ascii="Times New Roman" w:eastAsia="Times New Roman" w:hAnsi="Times New Roman" w:cs="Times New Roman"/>
          <w:sz w:val="24"/>
          <w:szCs w:val="24"/>
        </w:rPr>
        <w:t xml:space="preserve">“ </w:t>
      </w:r>
      <w:r w:rsidRPr="00773AE6">
        <w:rPr>
          <w:rFonts w:ascii="Times New Roman" w:eastAsia="Times New Roman" w:hAnsi="Times New Roman" w:cs="Times New Roman"/>
          <w:color w:val="000000"/>
          <w:sz w:val="24"/>
          <w:szCs w:val="24"/>
          <w:shd w:val="clear" w:color="auto" w:fill="FFFFFF"/>
        </w:rPr>
        <w:t>на</w:t>
      </w:r>
      <w:proofErr w:type="gramEnd"/>
      <w:r w:rsidRPr="00773AE6">
        <w:rPr>
          <w:rFonts w:ascii="Times New Roman" w:eastAsia="Times New Roman" w:hAnsi="Times New Roman" w:cs="Times New Roman"/>
          <w:color w:val="000000"/>
          <w:sz w:val="24"/>
          <w:szCs w:val="24"/>
          <w:shd w:val="clear" w:color="auto" w:fill="FFFFFF"/>
        </w:rPr>
        <w:t xml:space="preserve"> основание </w:t>
      </w:r>
      <w:r w:rsidR="00773AE6" w:rsidRPr="00773AE6">
        <w:rPr>
          <w:rFonts w:ascii="Times New Roman" w:eastAsia="Times New Roman" w:hAnsi="Times New Roman" w:cs="Times New Roman"/>
          <w:color w:val="000000"/>
          <w:sz w:val="24"/>
          <w:szCs w:val="24"/>
          <w:shd w:val="clear" w:color="auto" w:fill="FFFFFF"/>
        </w:rPr>
        <w:t>чл. 21, ал. 1, т. 8, във връзка с чл. 52, ал.5, т.1 от Закона за местното самоуправление и местната администрация във връзка с чл.8, ал.1, във връзка с чл. 35, ал. 1 и чл. 41, ал. 2, изр. 2-ро от Закона за общинската собственост и чл. 38, ал. 1, т. 1 и чл. 65, ал. 1 и ал. 2 от Наредбата за реда за придобиване, управление и разпореждане с имоти и вещи – общинска собственост, приета с Решение №143 от 26.09.2024г. на ОбС-Чепеларе</w:t>
      </w:r>
      <w:r w:rsidRPr="00773AE6">
        <w:rPr>
          <w:rFonts w:ascii="Times New Roman" w:eastAsia="Times New Roman" w:hAnsi="Times New Roman" w:cs="Times New Roman"/>
          <w:sz w:val="24"/>
          <w:szCs w:val="24"/>
          <w:lang w:eastAsia="bg-BG"/>
        </w:rPr>
        <w:t>,</w:t>
      </w:r>
    </w:p>
    <w:p w:rsidR="00773AE6" w:rsidRPr="00773AE6" w:rsidRDefault="00773AE6" w:rsidP="00773AE6">
      <w:pPr>
        <w:ind w:firstLine="708"/>
        <w:jc w:val="both"/>
        <w:rPr>
          <w:rFonts w:ascii="Times New Roman" w:eastAsia="Times New Roman" w:hAnsi="Times New Roman" w:cs="Times New Roman"/>
          <w:sz w:val="24"/>
          <w:szCs w:val="24"/>
          <w:lang w:eastAsia="bg-BG"/>
        </w:rPr>
      </w:pPr>
    </w:p>
    <w:p w:rsidR="00773AE6" w:rsidRDefault="00D5366C" w:rsidP="00773AE6">
      <w:pPr>
        <w:spacing w:after="0" w:line="240" w:lineRule="atLeast"/>
        <w:ind w:left="3528" w:firstLine="12"/>
        <w:jc w:val="both"/>
        <w:rPr>
          <w:rFonts w:ascii="Times New Roman" w:eastAsia="Times New Roman" w:hAnsi="Times New Roman" w:cs="Times New Roman"/>
          <w:b/>
          <w:sz w:val="24"/>
          <w:szCs w:val="24"/>
          <w:lang w:val="en-AU"/>
        </w:rPr>
      </w:pPr>
      <w:r w:rsidRPr="00773AE6">
        <w:rPr>
          <w:rFonts w:ascii="Times New Roman" w:eastAsia="Times New Roman" w:hAnsi="Times New Roman" w:cs="Times New Roman"/>
          <w:b/>
          <w:sz w:val="24"/>
          <w:szCs w:val="24"/>
        </w:rPr>
        <w:t xml:space="preserve">     </w:t>
      </w:r>
      <w:r w:rsidRPr="00773AE6">
        <w:rPr>
          <w:rFonts w:ascii="Times New Roman" w:eastAsia="Times New Roman" w:hAnsi="Times New Roman" w:cs="Times New Roman"/>
          <w:b/>
          <w:sz w:val="24"/>
          <w:szCs w:val="24"/>
          <w:lang w:val="en-AU"/>
        </w:rPr>
        <w:t>Р   Е   Ш   И:</w:t>
      </w:r>
    </w:p>
    <w:p w:rsidR="00773AE6" w:rsidRPr="00773AE6" w:rsidRDefault="00773AE6" w:rsidP="00773AE6">
      <w:pPr>
        <w:spacing w:after="0" w:line="240" w:lineRule="atLeast"/>
        <w:ind w:left="3528" w:firstLine="12"/>
        <w:jc w:val="both"/>
        <w:rPr>
          <w:rFonts w:ascii="Times New Roman" w:eastAsia="Times New Roman" w:hAnsi="Times New Roman" w:cs="Times New Roman"/>
          <w:b/>
          <w:sz w:val="24"/>
          <w:szCs w:val="24"/>
          <w:lang w:val="en-AU"/>
        </w:rPr>
      </w:pPr>
    </w:p>
    <w:p w:rsidR="00773AE6" w:rsidRPr="00773AE6" w:rsidRDefault="00773AE6" w:rsidP="00773AE6">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
    <w:p w:rsidR="00773AE6" w:rsidRPr="00773AE6" w:rsidRDefault="00773AE6" w:rsidP="00773AE6">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ab/>
      </w:r>
      <w:r w:rsidRPr="00773AE6">
        <w:rPr>
          <w:rFonts w:ascii="Times New Roman" w:eastAsia="Times New Roman" w:hAnsi="Times New Roman" w:cs="Times New Roman"/>
          <w:sz w:val="24"/>
          <w:szCs w:val="24"/>
          <w:lang w:val="en-AU"/>
        </w:rPr>
        <w:t>Общински съвет – Чепеларе:</w:t>
      </w:r>
    </w:p>
    <w:p w:rsidR="00773AE6" w:rsidRPr="00773AE6" w:rsidRDefault="00773AE6" w:rsidP="00773AE6">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ab/>
        <w:t>1. Допълва</w:t>
      </w:r>
      <w:r w:rsidRPr="00773AE6">
        <w:rPr>
          <w:rFonts w:ascii="Times New Roman" w:eastAsia="Times New Roman" w:hAnsi="Times New Roman" w:cs="Times New Roman"/>
          <w:sz w:val="24"/>
          <w:szCs w:val="24"/>
          <w:lang w:val="en-AU"/>
        </w:rPr>
        <w:t xml:space="preserve"> Годишна програма за управление и разпореждане с имоти – общинска собственост през 2026г. за продажба на Поземлен имот с идентификатор 80371.140.8 (осем нула три седем едно точка едно четири нула точка осем), местност „Каингилгьо“, землище на гр. Чепеларе, вид собств. Стопанисвано от общината, вид територия Земеделска, НТП Ливада, категория 10, с площ 1501 </w:t>
      </w:r>
      <w:r w:rsidR="00966B3E">
        <w:rPr>
          <w:rFonts w:ascii="Times New Roman" w:eastAsia="Times New Roman" w:hAnsi="Times New Roman" w:cs="Times New Roman"/>
          <w:sz w:val="24"/>
          <w:szCs w:val="24"/>
          <w:lang w:val="en-AU"/>
        </w:rPr>
        <w:t>/хиляда петстотин и един / кв.м</w:t>
      </w:r>
      <w:r w:rsidRPr="00773AE6">
        <w:rPr>
          <w:rFonts w:ascii="Times New Roman" w:eastAsia="Times New Roman" w:hAnsi="Times New Roman" w:cs="Times New Roman"/>
          <w:sz w:val="24"/>
          <w:szCs w:val="24"/>
          <w:lang w:val="en-AU"/>
        </w:rPr>
        <w:t>, одобрени със Заповед за одобрение на КККР РД-18-57/28.08.2006 г., издадена от Изпълните</w:t>
      </w:r>
      <w:r>
        <w:rPr>
          <w:rFonts w:ascii="Times New Roman" w:eastAsia="Times New Roman" w:hAnsi="Times New Roman" w:cs="Times New Roman"/>
          <w:sz w:val="24"/>
          <w:szCs w:val="24"/>
          <w:lang w:val="en-AU"/>
        </w:rPr>
        <w:t>лен директор на АГКК, с т. 40</w:t>
      </w:r>
      <w:r w:rsidRPr="00773AE6">
        <w:rPr>
          <w:rFonts w:ascii="Times New Roman" w:eastAsia="Times New Roman" w:hAnsi="Times New Roman" w:cs="Times New Roman"/>
          <w:sz w:val="24"/>
          <w:szCs w:val="24"/>
          <w:lang w:val="en-AU"/>
        </w:rPr>
        <w:t>, в раздел 2.2. Имоти, които Община Чепеларе има намерение да предложи за продажба през 2026 год.</w:t>
      </w:r>
    </w:p>
    <w:p w:rsidR="00773AE6" w:rsidRDefault="00773AE6" w:rsidP="00773AE6">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ab/>
      </w:r>
    </w:p>
    <w:p w:rsidR="00773AE6" w:rsidRPr="00773AE6" w:rsidRDefault="00773AE6" w:rsidP="00773AE6">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ab/>
      </w:r>
      <w:r w:rsidR="00AC18AC">
        <w:rPr>
          <w:rFonts w:ascii="Times New Roman" w:eastAsia="Times New Roman" w:hAnsi="Times New Roman" w:cs="Times New Roman"/>
          <w:sz w:val="24"/>
          <w:szCs w:val="24"/>
          <w:lang w:val="en-AU"/>
        </w:rPr>
        <w:t>2.</w:t>
      </w:r>
      <w:r w:rsidRPr="00773AE6">
        <w:rPr>
          <w:rFonts w:ascii="Times New Roman" w:eastAsia="Times New Roman" w:hAnsi="Times New Roman" w:cs="Times New Roman"/>
          <w:sz w:val="24"/>
          <w:szCs w:val="24"/>
          <w:lang w:val="en-AU"/>
        </w:rPr>
        <w:t xml:space="preserve"> Приема доклада за оценката на недвижимия имот – частна общинска собственост, представляващ Поземлен имот с идентификатор 80371.140.8 (осем нула три седем едно точка едно четири нула точка осем), местност „Каингилгьо“, землище на гр. Чепеларе, вид собств. Стопанисвано от общината, вид територия Земеделска, НТП Ливада, категория 10, с площ 1501 </w:t>
      </w:r>
      <w:r>
        <w:rPr>
          <w:rFonts w:ascii="Times New Roman" w:eastAsia="Times New Roman" w:hAnsi="Times New Roman" w:cs="Times New Roman"/>
          <w:sz w:val="24"/>
          <w:szCs w:val="24"/>
          <w:lang w:val="en-AU"/>
        </w:rPr>
        <w:t>/хиляда петстотин и един / кв.м</w:t>
      </w:r>
      <w:r w:rsidRPr="00773AE6">
        <w:rPr>
          <w:rFonts w:ascii="Times New Roman" w:eastAsia="Times New Roman" w:hAnsi="Times New Roman" w:cs="Times New Roman"/>
          <w:sz w:val="24"/>
          <w:szCs w:val="24"/>
          <w:lang w:val="en-AU"/>
        </w:rPr>
        <w:t xml:space="preserve">, одобрени със Заповед за одобрение на КККР РД-18-57/28.08.2006 г., </w:t>
      </w:r>
      <w:proofErr w:type="spellStart"/>
      <w:r w:rsidRPr="00773AE6">
        <w:rPr>
          <w:rFonts w:ascii="Times New Roman" w:eastAsia="Times New Roman" w:hAnsi="Times New Roman" w:cs="Times New Roman"/>
          <w:sz w:val="24"/>
          <w:szCs w:val="24"/>
          <w:lang w:val="en-AU"/>
        </w:rPr>
        <w:t>издадена</w:t>
      </w:r>
      <w:proofErr w:type="spellEnd"/>
      <w:r w:rsidRPr="00773AE6">
        <w:rPr>
          <w:rFonts w:ascii="Times New Roman" w:eastAsia="Times New Roman" w:hAnsi="Times New Roman" w:cs="Times New Roman"/>
          <w:sz w:val="24"/>
          <w:szCs w:val="24"/>
          <w:lang w:val="en-AU"/>
        </w:rPr>
        <w:t xml:space="preserve"> от </w:t>
      </w:r>
      <w:proofErr w:type="spellStart"/>
      <w:r w:rsidRPr="00773AE6">
        <w:rPr>
          <w:rFonts w:ascii="Times New Roman" w:eastAsia="Times New Roman" w:hAnsi="Times New Roman" w:cs="Times New Roman"/>
          <w:sz w:val="24"/>
          <w:szCs w:val="24"/>
          <w:lang w:val="en-AU"/>
        </w:rPr>
        <w:t>Изпълнителен</w:t>
      </w:r>
      <w:proofErr w:type="spellEnd"/>
      <w:r w:rsidRPr="00773AE6">
        <w:rPr>
          <w:rFonts w:ascii="Times New Roman" w:eastAsia="Times New Roman" w:hAnsi="Times New Roman" w:cs="Times New Roman"/>
          <w:sz w:val="24"/>
          <w:szCs w:val="24"/>
          <w:lang w:val="en-AU"/>
        </w:rPr>
        <w:t xml:space="preserve"> </w:t>
      </w:r>
      <w:proofErr w:type="spellStart"/>
      <w:r w:rsidRPr="00773AE6">
        <w:rPr>
          <w:rFonts w:ascii="Times New Roman" w:eastAsia="Times New Roman" w:hAnsi="Times New Roman" w:cs="Times New Roman"/>
          <w:sz w:val="24"/>
          <w:szCs w:val="24"/>
          <w:lang w:val="en-AU"/>
        </w:rPr>
        <w:t>директор</w:t>
      </w:r>
      <w:proofErr w:type="spellEnd"/>
      <w:r w:rsidRPr="00773AE6">
        <w:rPr>
          <w:rFonts w:ascii="Times New Roman" w:eastAsia="Times New Roman" w:hAnsi="Times New Roman" w:cs="Times New Roman"/>
          <w:sz w:val="24"/>
          <w:szCs w:val="24"/>
          <w:lang w:val="en-AU"/>
        </w:rPr>
        <w:t xml:space="preserve"> на АГКК, </w:t>
      </w:r>
      <w:proofErr w:type="spellStart"/>
      <w:r w:rsidRPr="00773AE6">
        <w:rPr>
          <w:rFonts w:ascii="Times New Roman" w:eastAsia="Times New Roman" w:hAnsi="Times New Roman" w:cs="Times New Roman"/>
          <w:sz w:val="24"/>
          <w:szCs w:val="24"/>
          <w:lang w:val="en-AU"/>
        </w:rPr>
        <w:t>необходима</w:t>
      </w:r>
      <w:proofErr w:type="spellEnd"/>
      <w:r w:rsidRPr="00773AE6">
        <w:rPr>
          <w:rFonts w:ascii="Times New Roman" w:eastAsia="Times New Roman" w:hAnsi="Times New Roman" w:cs="Times New Roman"/>
          <w:sz w:val="24"/>
          <w:szCs w:val="24"/>
          <w:lang w:val="en-AU"/>
        </w:rPr>
        <w:t xml:space="preserve"> за </w:t>
      </w:r>
      <w:proofErr w:type="spellStart"/>
      <w:r w:rsidRPr="00773AE6">
        <w:rPr>
          <w:rFonts w:ascii="Times New Roman" w:eastAsia="Times New Roman" w:hAnsi="Times New Roman" w:cs="Times New Roman"/>
          <w:sz w:val="24"/>
          <w:szCs w:val="24"/>
          <w:lang w:val="en-AU"/>
        </w:rPr>
        <w:t>откриване</w:t>
      </w:r>
      <w:proofErr w:type="spellEnd"/>
      <w:r w:rsidRPr="00773AE6">
        <w:rPr>
          <w:rFonts w:ascii="Times New Roman" w:eastAsia="Times New Roman" w:hAnsi="Times New Roman" w:cs="Times New Roman"/>
          <w:sz w:val="24"/>
          <w:szCs w:val="24"/>
          <w:lang w:val="en-AU"/>
        </w:rPr>
        <w:t xml:space="preserve"> на </w:t>
      </w:r>
      <w:proofErr w:type="spellStart"/>
      <w:r w:rsidRPr="00773AE6">
        <w:rPr>
          <w:rFonts w:ascii="Times New Roman" w:eastAsia="Times New Roman" w:hAnsi="Times New Roman" w:cs="Times New Roman"/>
          <w:sz w:val="24"/>
          <w:szCs w:val="24"/>
          <w:lang w:val="en-AU"/>
        </w:rPr>
        <w:t>процедура</w:t>
      </w:r>
      <w:proofErr w:type="spellEnd"/>
      <w:r w:rsidRPr="00773AE6">
        <w:rPr>
          <w:rFonts w:ascii="Times New Roman" w:eastAsia="Times New Roman" w:hAnsi="Times New Roman" w:cs="Times New Roman"/>
          <w:sz w:val="24"/>
          <w:szCs w:val="24"/>
          <w:lang w:val="en-AU"/>
        </w:rPr>
        <w:t xml:space="preserve"> за </w:t>
      </w:r>
      <w:proofErr w:type="spellStart"/>
      <w:r w:rsidRPr="00773AE6">
        <w:rPr>
          <w:rFonts w:ascii="Times New Roman" w:eastAsia="Times New Roman" w:hAnsi="Times New Roman" w:cs="Times New Roman"/>
          <w:sz w:val="24"/>
          <w:szCs w:val="24"/>
          <w:lang w:val="en-AU"/>
        </w:rPr>
        <w:t>продажба</w:t>
      </w:r>
      <w:proofErr w:type="spellEnd"/>
      <w:r w:rsidRPr="00773AE6">
        <w:rPr>
          <w:rFonts w:ascii="Times New Roman" w:eastAsia="Times New Roman" w:hAnsi="Times New Roman" w:cs="Times New Roman"/>
          <w:sz w:val="24"/>
          <w:szCs w:val="24"/>
          <w:lang w:val="en-AU"/>
        </w:rPr>
        <w:t xml:space="preserve"> и </w:t>
      </w:r>
      <w:proofErr w:type="spellStart"/>
      <w:r w:rsidRPr="00773AE6">
        <w:rPr>
          <w:rFonts w:ascii="Times New Roman" w:eastAsia="Times New Roman" w:hAnsi="Times New Roman" w:cs="Times New Roman"/>
          <w:sz w:val="24"/>
          <w:szCs w:val="24"/>
          <w:lang w:val="en-AU"/>
        </w:rPr>
        <w:t>определя</w:t>
      </w:r>
      <w:proofErr w:type="spellEnd"/>
      <w:r w:rsidRPr="00773AE6">
        <w:rPr>
          <w:rFonts w:ascii="Times New Roman" w:eastAsia="Times New Roman" w:hAnsi="Times New Roman" w:cs="Times New Roman"/>
          <w:sz w:val="24"/>
          <w:szCs w:val="24"/>
          <w:lang w:val="en-AU"/>
        </w:rPr>
        <w:t xml:space="preserve"> </w:t>
      </w:r>
      <w:proofErr w:type="spellStart"/>
      <w:r w:rsidRPr="00773AE6">
        <w:rPr>
          <w:rFonts w:ascii="Times New Roman" w:eastAsia="Times New Roman" w:hAnsi="Times New Roman" w:cs="Times New Roman"/>
          <w:sz w:val="24"/>
          <w:szCs w:val="24"/>
          <w:lang w:val="en-AU"/>
        </w:rPr>
        <w:t>цена</w:t>
      </w:r>
      <w:proofErr w:type="spellEnd"/>
      <w:r w:rsidRPr="00773AE6">
        <w:rPr>
          <w:rFonts w:ascii="Times New Roman" w:eastAsia="Times New Roman" w:hAnsi="Times New Roman" w:cs="Times New Roman"/>
          <w:sz w:val="24"/>
          <w:szCs w:val="24"/>
          <w:lang w:val="en-AU"/>
        </w:rPr>
        <w:t xml:space="preserve"> за </w:t>
      </w:r>
      <w:proofErr w:type="spellStart"/>
      <w:r w:rsidRPr="00773AE6">
        <w:rPr>
          <w:rFonts w:ascii="Times New Roman" w:eastAsia="Times New Roman" w:hAnsi="Times New Roman" w:cs="Times New Roman"/>
          <w:sz w:val="24"/>
          <w:szCs w:val="24"/>
          <w:lang w:val="en-AU"/>
        </w:rPr>
        <w:t>целия</w:t>
      </w:r>
      <w:proofErr w:type="spellEnd"/>
      <w:r w:rsidRPr="00773AE6">
        <w:rPr>
          <w:rFonts w:ascii="Times New Roman" w:eastAsia="Times New Roman" w:hAnsi="Times New Roman" w:cs="Times New Roman"/>
          <w:sz w:val="24"/>
          <w:szCs w:val="24"/>
          <w:lang w:val="en-AU"/>
        </w:rPr>
        <w:t xml:space="preserve"> </w:t>
      </w:r>
      <w:proofErr w:type="spellStart"/>
      <w:r w:rsidRPr="00773AE6">
        <w:rPr>
          <w:rFonts w:ascii="Times New Roman" w:eastAsia="Times New Roman" w:hAnsi="Times New Roman" w:cs="Times New Roman"/>
          <w:sz w:val="24"/>
          <w:szCs w:val="24"/>
          <w:lang w:val="en-AU"/>
        </w:rPr>
        <w:t>имот</w:t>
      </w:r>
      <w:proofErr w:type="spellEnd"/>
      <w:r w:rsidRPr="00773AE6">
        <w:rPr>
          <w:rFonts w:ascii="Times New Roman" w:eastAsia="Times New Roman" w:hAnsi="Times New Roman" w:cs="Times New Roman"/>
          <w:sz w:val="24"/>
          <w:szCs w:val="24"/>
          <w:lang w:val="en-AU"/>
        </w:rPr>
        <w:t xml:space="preserve"> </w:t>
      </w:r>
      <w:r w:rsidR="00AC18AC">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350 € /две хиляди триста и петдесет евро/</w:t>
      </w:r>
      <w:r w:rsidRPr="00773AE6">
        <w:rPr>
          <w:rFonts w:ascii="Times New Roman" w:eastAsia="Times New Roman" w:hAnsi="Times New Roman" w:cs="Times New Roman"/>
          <w:sz w:val="24"/>
          <w:szCs w:val="24"/>
          <w:lang w:val="en-AU"/>
        </w:rPr>
        <w:t xml:space="preserve">. </w:t>
      </w:r>
    </w:p>
    <w:p w:rsidR="00773AE6" w:rsidRDefault="00773AE6" w:rsidP="00773AE6">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ab/>
      </w:r>
    </w:p>
    <w:p w:rsidR="00773AE6" w:rsidRPr="00773AE6" w:rsidRDefault="00773AE6" w:rsidP="00773AE6">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lastRenderedPageBreak/>
        <w:tab/>
      </w:r>
      <w:r w:rsidRPr="00773AE6">
        <w:rPr>
          <w:rFonts w:ascii="Times New Roman" w:eastAsia="Times New Roman" w:hAnsi="Times New Roman" w:cs="Times New Roman"/>
          <w:sz w:val="24"/>
          <w:szCs w:val="24"/>
          <w:lang w:val="en-AU"/>
        </w:rPr>
        <w:t>3. Открива процедура по продажба на имота, описан в т. 1, чрез публичен търг с тайно наддаване.</w:t>
      </w:r>
    </w:p>
    <w:p w:rsidR="00773AE6" w:rsidRDefault="00773AE6" w:rsidP="00773AE6">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ab/>
        <w:t>4. Възлага на кмета на о</w:t>
      </w:r>
      <w:r w:rsidRPr="00773AE6">
        <w:rPr>
          <w:rFonts w:ascii="Times New Roman" w:eastAsia="Times New Roman" w:hAnsi="Times New Roman" w:cs="Times New Roman"/>
          <w:sz w:val="24"/>
          <w:szCs w:val="24"/>
          <w:lang w:val="en-AU"/>
        </w:rPr>
        <w:t>бщина Чепеларе да осъществи всички необходими административни действия по организиране и провеждане на публичен търг с тайно наддаване за продажба на имота и да сключи договор със спечелилия при условията и по реда, определени с Наредбата за реда за придобиване, управление и разпореждане с имоти и вещи – общинска собственост.</w:t>
      </w: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
    <w:p w:rsidR="00D5366C" w:rsidRPr="00773AE6" w:rsidRDefault="00D5366C"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sidRPr="00773AE6">
        <w:rPr>
          <w:rFonts w:ascii="Times New Roman" w:eastAsia="Times New Roman" w:hAnsi="Times New Roman" w:cs="Times New Roman"/>
          <w:sz w:val="24"/>
          <w:szCs w:val="24"/>
          <w:lang w:val="en-AU"/>
        </w:rPr>
        <w:t>Общ брой на общинските съветници: 13</w:t>
      </w:r>
    </w:p>
    <w:p w:rsidR="00D5366C" w:rsidRPr="00773AE6" w:rsidRDefault="00D5366C" w:rsidP="00D5366C">
      <w:pPr>
        <w:tabs>
          <w:tab w:val="left" w:pos="426"/>
          <w:tab w:val="left" w:pos="709"/>
          <w:tab w:val="left" w:pos="993"/>
        </w:tabs>
        <w:spacing w:after="0" w:line="240" w:lineRule="auto"/>
        <w:jc w:val="both"/>
        <w:rPr>
          <w:rFonts w:ascii="Times New Roman" w:eastAsia="Times New Roman" w:hAnsi="Times New Roman" w:cs="Times New Roman"/>
          <w:sz w:val="24"/>
          <w:szCs w:val="24"/>
        </w:rPr>
      </w:pPr>
      <w:proofErr w:type="spellStart"/>
      <w:r w:rsidRPr="00773AE6">
        <w:rPr>
          <w:rFonts w:ascii="Times New Roman" w:eastAsia="Times New Roman" w:hAnsi="Times New Roman" w:cs="Times New Roman"/>
          <w:sz w:val="24"/>
          <w:szCs w:val="24"/>
          <w:lang w:val="en-AU"/>
        </w:rPr>
        <w:t>Гласували</w:t>
      </w:r>
      <w:proofErr w:type="spellEnd"/>
      <w:r w:rsidRPr="00773AE6">
        <w:rPr>
          <w:rFonts w:ascii="Times New Roman" w:eastAsia="Times New Roman" w:hAnsi="Times New Roman" w:cs="Times New Roman"/>
          <w:sz w:val="24"/>
          <w:szCs w:val="24"/>
          <w:lang w:val="en-AU"/>
        </w:rPr>
        <w:t>: 1</w:t>
      </w:r>
      <w:r w:rsidR="0008133A">
        <w:rPr>
          <w:rFonts w:ascii="Times New Roman" w:eastAsia="Times New Roman" w:hAnsi="Times New Roman" w:cs="Times New Roman"/>
          <w:sz w:val="24"/>
          <w:szCs w:val="24"/>
        </w:rPr>
        <w:t>0</w:t>
      </w:r>
    </w:p>
    <w:p w:rsidR="0077510A" w:rsidRDefault="0077510A"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
    <w:p w:rsidR="00D5366C" w:rsidRPr="00773AE6" w:rsidRDefault="00D5366C"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roofErr w:type="spellStart"/>
      <w:r w:rsidRPr="00773AE6">
        <w:rPr>
          <w:rFonts w:ascii="Times New Roman" w:eastAsia="Times New Roman" w:hAnsi="Times New Roman" w:cs="Times New Roman"/>
          <w:sz w:val="24"/>
          <w:szCs w:val="24"/>
          <w:lang w:val="en-AU"/>
        </w:rPr>
        <w:t>Ангел</w:t>
      </w:r>
      <w:proofErr w:type="spellEnd"/>
      <w:r w:rsidRPr="00773AE6">
        <w:rPr>
          <w:rFonts w:ascii="Times New Roman" w:eastAsia="Times New Roman" w:hAnsi="Times New Roman" w:cs="Times New Roman"/>
          <w:sz w:val="24"/>
          <w:szCs w:val="24"/>
          <w:lang w:val="en-AU"/>
        </w:rPr>
        <w:t xml:space="preserve"> </w:t>
      </w:r>
      <w:proofErr w:type="spellStart"/>
      <w:r w:rsidRPr="00773AE6">
        <w:rPr>
          <w:rFonts w:ascii="Times New Roman" w:eastAsia="Times New Roman" w:hAnsi="Times New Roman" w:cs="Times New Roman"/>
          <w:sz w:val="24"/>
          <w:szCs w:val="24"/>
          <w:lang w:val="en-AU"/>
        </w:rPr>
        <w:t>Николов</w:t>
      </w:r>
      <w:proofErr w:type="spellEnd"/>
      <w:r w:rsidRPr="00773AE6">
        <w:rPr>
          <w:rFonts w:ascii="Times New Roman" w:eastAsia="Times New Roman" w:hAnsi="Times New Roman" w:cs="Times New Roman"/>
          <w:sz w:val="24"/>
          <w:szCs w:val="24"/>
          <w:lang w:val="en-AU"/>
        </w:rPr>
        <w:t xml:space="preserve"> - „</w:t>
      </w:r>
      <w:r w:rsidR="000D1093">
        <w:rPr>
          <w:rFonts w:ascii="Times New Roman" w:eastAsia="Times New Roman" w:hAnsi="Times New Roman" w:cs="Times New Roman"/>
          <w:sz w:val="24"/>
          <w:szCs w:val="24"/>
        </w:rPr>
        <w:t>ВЪЗДЪРЖАЛ СЕ</w:t>
      </w:r>
      <w:r w:rsidRPr="00773AE6">
        <w:rPr>
          <w:rFonts w:ascii="Times New Roman" w:eastAsia="Times New Roman" w:hAnsi="Times New Roman" w:cs="Times New Roman"/>
          <w:sz w:val="24"/>
          <w:szCs w:val="24"/>
          <w:lang w:val="en-AU"/>
        </w:rPr>
        <w:t xml:space="preserve">“      </w:t>
      </w:r>
      <w:r w:rsidR="000D1093">
        <w:rPr>
          <w:rFonts w:ascii="Times New Roman" w:eastAsia="Times New Roman" w:hAnsi="Times New Roman" w:cs="Times New Roman"/>
          <w:sz w:val="24"/>
          <w:szCs w:val="24"/>
          <w:lang w:val="en-AU"/>
        </w:rPr>
        <w:t xml:space="preserve">                 </w:t>
      </w:r>
      <w:r w:rsidRPr="00773AE6">
        <w:rPr>
          <w:rFonts w:ascii="Times New Roman" w:eastAsia="Times New Roman" w:hAnsi="Times New Roman" w:cs="Times New Roman"/>
          <w:sz w:val="24"/>
          <w:szCs w:val="24"/>
          <w:lang w:val="en-AU"/>
        </w:rPr>
        <w:t xml:space="preserve">д-р </w:t>
      </w:r>
      <w:proofErr w:type="spellStart"/>
      <w:r w:rsidRPr="00773AE6">
        <w:rPr>
          <w:rFonts w:ascii="Times New Roman" w:eastAsia="Times New Roman" w:hAnsi="Times New Roman" w:cs="Times New Roman"/>
          <w:sz w:val="24"/>
          <w:szCs w:val="24"/>
          <w:lang w:val="en-AU"/>
        </w:rPr>
        <w:t>Лилия</w:t>
      </w:r>
      <w:proofErr w:type="spellEnd"/>
      <w:r w:rsidRPr="00773AE6">
        <w:rPr>
          <w:rFonts w:ascii="Times New Roman" w:eastAsia="Times New Roman" w:hAnsi="Times New Roman" w:cs="Times New Roman"/>
          <w:sz w:val="24"/>
          <w:szCs w:val="24"/>
          <w:lang w:val="en-AU"/>
        </w:rPr>
        <w:t xml:space="preserve"> </w:t>
      </w:r>
      <w:proofErr w:type="spellStart"/>
      <w:r w:rsidRPr="00773AE6">
        <w:rPr>
          <w:rFonts w:ascii="Times New Roman" w:eastAsia="Times New Roman" w:hAnsi="Times New Roman" w:cs="Times New Roman"/>
          <w:sz w:val="24"/>
          <w:szCs w:val="24"/>
          <w:lang w:val="en-AU"/>
        </w:rPr>
        <w:t>Милина</w:t>
      </w:r>
      <w:proofErr w:type="spellEnd"/>
      <w:r w:rsidRPr="00773AE6">
        <w:rPr>
          <w:rFonts w:ascii="Times New Roman" w:eastAsia="Times New Roman" w:hAnsi="Times New Roman" w:cs="Times New Roman"/>
          <w:sz w:val="24"/>
          <w:szCs w:val="24"/>
          <w:lang w:val="en-AU"/>
        </w:rPr>
        <w:t xml:space="preserve"> - „ЗА“</w:t>
      </w:r>
    </w:p>
    <w:p w:rsidR="00D5366C" w:rsidRPr="00773AE6" w:rsidRDefault="00D5366C"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sidRPr="00773AE6">
        <w:rPr>
          <w:rFonts w:ascii="Times New Roman" w:eastAsia="Times New Roman" w:hAnsi="Times New Roman" w:cs="Times New Roman"/>
          <w:sz w:val="24"/>
          <w:szCs w:val="24"/>
          <w:lang w:val="en-AU"/>
        </w:rPr>
        <w:t>Анета Пашалиева - „</w:t>
      </w:r>
      <w:r w:rsidR="0008133A">
        <w:rPr>
          <w:rFonts w:ascii="Times New Roman" w:eastAsia="Times New Roman" w:hAnsi="Times New Roman" w:cs="Times New Roman"/>
          <w:sz w:val="24"/>
          <w:szCs w:val="24"/>
        </w:rPr>
        <w:t>ОТСЪСТВА</w:t>
      </w:r>
      <w:r w:rsidRPr="00773AE6">
        <w:rPr>
          <w:rFonts w:ascii="Times New Roman" w:eastAsia="Times New Roman" w:hAnsi="Times New Roman" w:cs="Times New Roman"/>
          <w:sz w:val="24"/>
          <w:szCs w:val="24"/>
          <w:lang w:val="en-AU"/>
        </w:rPr>
        <w:t xml:space="preserve">“  </w:t>
      </w:r>
      <w:r w:rsidR="000D1093">
        <w:rPr>
          <w:rFonts w:ascii="Times New Roman" w:eastAsia="Times New Roman" w:hAnsi="Times New Roman" w:cs="Times New Roman"/>
          <w:sz w:val="24"/>
          <w:szCs w:val="24"/>
          <w:lang w:val="en-AU"/>
        </w:rPr>
        <w:t xml:space="preserve">                          </w:t>
      </w:r>
      <w:proofErr w:type="spellStart"/>
      <w:r w:rsidRPr="00773AE6">
        <w:rPr>
          <w:rFonts w:ascii="Times New Roman" w:eastAsia="Times New Roman" w:hAnsi="Times New Roman" w:cs="Times New Roman"/>
          <w:sz w:val="24"/>
          <w:szCs w:val="24"/>
          <w:lang w:val="en-AU"/>
        </w:rPr>
        <w:t>Петя</w:t>
      </w:r>
      <w:proofErr w:type="spellEnd"/>
      <w:r w:rsidRPr="00773AE6">
        <w:rPr>
          <w:rFonts w:ascii="Times New Roman" w:eastAsia="Times New Roman" w:hAnsi="Times New Roman" w:cs="Times New Roman"/>
          <w:sz w:val="24"/>
          <w:szCs w:val="24"/>
          <w:lang w:val="en-AU"/>
        </w:rPr>
        <w:t xml:space="preserve"> </w:t>
      </w:r>
      <w:proofErr w:type="spellStart"/>
      <w:r w:rsidRPr="00773AE6">
        <w:rPr>
          <w:rFonts w:ascii="Times New Roman" w:eastAsia="Times New Roman" w:hAnsi="Times New Roman" w:cs="Times New Roman"/>
          <w:sz w:val="24"/>
          <w:szCs w:val="24"/>
          <w:lang w:val="en-AU"/>
        </w:rPr>
        <w:t>Касабова</w:t>
      </w:r>
      <w:proofErr w:type="spellEnd"/>
      <w:r w:rsidRPr="00773AE6">
        <w:rPr>
          <w:rFonts w:ascii="Times New Roman" w:eastAsia="Times New Roman" w:hAnsi="Times New Roman" w:cs="Times New Roman"/>
          <w:sz w:val="24"/>
          <w:szCs w:val="24"/>
          <w:lang w:val="en-AU"/>
        </w:rPr>
        <w:t xml:space="preserve"> - „ЗА“                                 </w:t>
      </w:r>
    </w:p>
    <w:p w:rsidR="00D5366C" w:rsidRPr="00773AE6" w:rsidRDefault="00D5366C"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roofErr w:type="spellStart"/>
      <w:r w:rsidRPr="00773AE6">
        <w:rPr>
          <w:rFonts w:ascii="Times New Roman" w:eastAsia="Times New Roman" w:hAnsi="Times New Roman" w:cs="Times New Roman"/>
          <w:sz w:val="24"/>
          <w:szCs w:val="24"/>
          <w:lang w:val="en-AU"/>
        </w:rPr>
        <w:t>Асен</w:t>
      </w:r>
      <w:proofErr w:type="spellEnd"/>
      <w:r w:rsidRPr="00773AE6">
        <w:rPr>
          <w:rFonts w:ascii="Times New Roman" w:eastAsia="Times New Roman" w:hAnsi="Times New Roman" w:cs="Times New Roman"/>
          <w:sz w:val="24"/>
          <w:szCs w:val="24"/>
          <w:lang w:val="en-AU"/>
        </w:rPr>
        <w:t xml:space="preserve"> </w:t>
      </w:r>
      <w:proofErr w:type="spellStart"/>
      <w:r w:rsidRPr="00773AE6">
        <w:rPr>
          <w:rFonts w:ascii="Times New Roman" w:eastAsia="Times New Roman" w:hAnsi="Times New Roman" w:cs="Times New Roman"/>
          <w:sz w:val="24"/>
          <w:szCs w:val="24"/>
          <w:lang w:val="en-AU"/>
        </w:rPr>
        <w:t>Хаджиев</w:t>
      </w:r>
      <w:proofErr w:type="spellEnd"/>
      <w:r w:rsidRPr="00773AE6">
        <w:rPr>
          <w:rFonts w:ascii="Times New Roman" w:eastAsia="Times New Roman" w:hAnsi="Times New Roman" w:cs="Times New Roman"/>
          <w:sz w:val="24"/>
          <w:szCs w:val="24"/>
          <w:lang w:val="en-AU"/>
        </w:rPr>
        <w:t xml:space="preserve"> - „</w:t>
      </w:r>
      <w:r w:rsidRPr="00773AE6">
        <w:rPr>
          <w:rFonts w:ascii="Times New Roman" w:eastAsia="Times New Roman" w:hAnsi="Times New Roman" w:cs="Times New Roman"/>
          <w:sz w:val="24"/>
          <w:szCs w:val="24"/>
        </w:rPr>
        <w:t>ЗА</w:t>
      </w:r>
      <w:r w:rsidRPr="00773AE6">
        <w:rPr>
          <w:rFonts w:ascii="Times New Roman" w:eastAsia="Times New Roman" w:hAnsi="Times New Roman" w:cs="Times New Roman"/>
          <w:sz w:val="24"/>
          <w:szCs w:val="24"/>
          <w:lang w:val="en-AU"/>
        </w:rPr>
        <w:t xml:space="preserve">“                        </w:t>
      </w:r>
      <w:r w:rsidRPr="00773AE6">
        <w:rPr>
          <w:rFonts w:ascii="Times New Roman" w:eastAsia="Times New Roman" w:hAnsi="Times New Roman" w:cs="Times New Roman"/>
          <w:sz w:val="24"/>
          <w:szCs w:val="24"/>
        </w:rPr>
        <w:t xml:space="preserve">                          </w:t>
      </w:r>
      <w:r w:rsidRPr="00773AE6">
        <w:rPr>
          <w:rFonts w:ascii="Times New Roman" w:eastAsia="Times New Roman" w:hAnsi="Times New Roman" w:cs="Times New Roman"/>
          <w:sz w:val="24"/>
          <w:szCs w:val="24"/>
          <w:lang w:val="en-AU"/>
        </w:rPr>
        <w:t xml:space="preserve"> </w:t>
      </w:r>
      <w:proofErr w:type="spellStart"/>
      <w:r w:rsidRPr="00773AE6">
        <w:rPr>
          <w:rFonts w:ascii="Times New Roman" w:eastAsia="Times New Roman" w:hAnsi="Times New Roman" w:cs="Times New Roman"/>
          <w:sz w:val="24"/>
          <w:szCs w:val="24"/>
          <w:lang w:val="en-AU"/>
        </w:rPr>
        <w:t>Радомира</w:t>
      </w:r>
      <w:proofErr w:type="spellEnd"/>
      <w:r w:rsidRPr="00773AE6">
        <w:rPr>
          <w:rFonts w:ascii="Times New Roman" w:eastAsia="Times New Roman" w:hAnsi="Times New Roman" w:cs="Times New Roman"/>
          <w:sz w:val="24"/>
          <w:szCs w:val="24"/>
          <w:lang w:val="en-AU"/>
        </w:rPr>
        <w:t xml:space="preserve"> </w:t>
      </w:r>
      <w:proofErr w:type="spellStart"/>
      <w:r w:rsidRPr="00773AE6">
        <w:rPr>
          <w:rFonts w:ascii="Times New Roman" w:eastAsia="Times New Roman" w:hAnsi="Times New Roman" w:cs="Times New Roman"/>
          <w:sz w:val="24"/>
          <w:szCs w:val="24"/>
          <w:lang w:val="en-AU"/>
        </w:rPr>
        <w:t>Йорданова</w:t>
      </w:r>
      <w:proofErr w:type="spellEnd"/>
      <w:r w:rsidRPr="00773AE6">
        <w:rPr>
          <w:rFonts w:ascii="Times New Roman" w:eastAsia="Times New Roman" w:hAnsi="Times New Roman" w:cs="Times New Roman"/>
          <w:sz w:val="24"/>
          <w:szCs w:val="24"/>
          <w:lang w:val="en-AU"/>
        </w:rPr>
        <w:t xml:space="preserve"> - „</w:t>
      </w:r>
      <w:r w:rsidR="0008133A">
        <w:rPr>
          <w:rFonts w:ascii="Times New Roman" w:eastAsia="Times New Roman" w:hAnsi="Times New Roman" w:cs="Times New Roman"/>
          <w:sz w:val="24"/>
          <w:szCs w:val="24"/>
        </w:rPr>
        <w:t>ОТСЪСТВА</w:t>
      </w:r>
      <w:r w:rsidRPr="00773AE6">
        <w:rPr>
          <w:rFonts w:ascii="Times New Roman" w:eastAsia="Times New Roman" w:hAnsi="Times New Roman" w:cs="Times New Roman"/>
          <w:sz w:val="24"/>
          <w:szCs w:val="24"/>
          <w:lang w:val="en-AU"/>
        </w:rPr>
        <w:t xml:space="preserve">“                                  </w:t>
      </w:r>
    </w:p>
    <w:p w:rsidR="00D5366C" w:rsidRPr="00773AE6" w:rsidRDefault="00D5366C"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sidRPr="00773AE6">
        <w:rPr>
          <w:rFonts w:ascii="Times New Roman" w:eastAsia="Times New Roman" w:hAnsi="Times New Roman" w:cs="Times New Roman"/>
          <w:sz w:val="24"/>
          <w:szCs w:val="24"/>
          <w:lang w:val="en-AU"/>
        </w:rPr>
        <w:t>Весела Хаджиева Русенова - „ЗА“                             Славка Чакърова - „</w:t>
      </w:r>
      <w:r w:rsidRPr="00773AE6">
        <w:rPr>
          <w:rFonts w:ascii="Times New Roman" w:eastAsia="Times New Roman" w:hAnsi="Times New Roman" w:cs="Times New Roman"/>
          <w:sz w:val="24"/>
          <w:szCs w:val="24"/>
        </w:rPr>
        <w:t>ОТСЪСТВА</w:t>
      </w:r>
      <w:r w:rsidRPr="00773AE6">
        <w:rPr>
          <w:rFonts w:ascii="Times New Roman" w:eastAsia="Times New Roman" w:hAnsi="Times New Roman" w:cs="Times New Roman"/>
          <w:sz w:val="24"/>
          <w:szCs w:val="24"/>
          <w:lang w:val="en-AU"/>
        </w:rPr>
        <w:t>“</w:t>
      </w:r>
    </w:p>
    <w:p w:rsidR="00D5366C" w:rsidRPr="00773AE6" w:rsidRDefault="00D5366C"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sidRPr="00773AE6">
        <w:rPr>
          <w:rFonts w:ascii="Times New Roman" w:eastAsia="Times New Roman" w:hAnsi="Times New Roman" w:cs="Times New Roman"/>
          <w:sz w:val="24"/>
          <w:szCs w:val="24"/>
          <w:lang w:val="en-AU"/>
        </w:rPr>
        <w:t>Димитър Герджиков - „</w:t>
      </w:r>
      <w:r w:rsidRPr="00773AE6">
        <w:rPr>
          <w:rFonts w:ascii="Times New Roman" w:eastAsia="Times New Roman" w:hAnsi="Times New Roman" w:cs="Times New Roman"/>
          <w:sz w:val="24"/>
          <w:szCs w:val="24"/>
        </w:rPr>
        <w:t>ЗА</w:t>
      </w:r>
      <w:r w:rsidRPr="00773AE6">
        <w:rPr>
          <w:rFonts w:ascii="Times New Roman" w:eastAsia="Times New Roman" w:hAnsi="Times New Roman" w:cs="Times New Roman"/>
          <w:sz w:val="24"/>
          <w:szCs w:val="24"/>
          <w:lang w:val="en-AU"/>
        </w:rPr>
        <w:t xml:space="preserve">“               </w:t>
      </w:r>
      <w:r w:rsidRPr="00773AE6">
        <w:rPr>
          <w:rFonts w:ascii="Times New Roman" w:eastAsia="Times New Roman" w:hAnsi="Times New Roman" w:cs="Times New Roman"/>
          <w:sz w:val="24"/>
          <w:szCs w:val="24"/>
        </w:rPr>
        <w:t xml:space="preserve">                         </w:t>
      </w:r>
      <w:r w:rsidRPr="00773AE6">
        <w:rPr>
          <w:rFonts w:ascii="Times New Roman" w:eastAsia="Times New Roman" w:hAnsi="Times New Roman" w:cs="Times New Roman"/>
          <w:sz w:val="24"/>
          <w:szCs w:val="24"/>
          <w:lang w:val="en-AU"/>
        </w:rPr>
        <w:t>Стоян Андреев - „ЗА“</w:t>
      </w:r>
    </w:p>
    <w:p w:rsidR="00D5366C" w:rsidRPr="00773AE6" w:rsidRDefault="00D5366C"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sidRPr="00773AE6">
        <w:rPr>
          <w:rFonts w:ascii="Times New Roman" w:eastAsia="Times New Roman" w:hAnsi="Times New Roman" w:cs="Times New Roman"/>
          <w:sz w:val="24"/>
          <w:szCs w:val="24"/>
          <w:lang w:val="en-AU"/>
        </w:rPr>
        <w:t>Екатерина Петрова - „ЗА“                                           Филип Делисивков - „</w:t>
      </w:r>
      <w:r w:rsidRPr="00773AE6">
        <w:rPr>
          <w:rFonts w:ascii="Times New Roman" w:eastAsia="Times New Roman" w:hAnsi="Times New Roman" w:cs="Times New Roman"/>
          <w:sz w:val="24"/>
          <w:szCs w:val="24"/>
        </w:rPr>
        <w:t>ЗА</w:t>
      </w:r>
      <w:r w:rsidRPr="00773AE6">
        <w:rPr>
          <w:rFonts w:ascii="Times New Roman" w:eastAsia="Times New Roman" w:hAnsi="Times New Roman" w:cs="Times New Roman"/>
          <w:sz w:val="24"/>
          <w:szCs w:val="24"/>
          <w:lang w:val="en-AU"/>
        </w:rPr>
        <w:t xml:space="preserve">“                                 </w:t>
      </w:r>
    </w:p>
    <w:p w:rsidR="00D5366C" w:rsidRPr="00773AE6" w:rsidRDefault="00D5366C"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sidRPr="00773AE6">
        <w:rPr>
          <w:rFonts w:ascii="Times New Roman" w:eastAsia="Times New Roman" w:hAnsi="Times New Roman" w:cs="Times New Roman"/>
          <w:sz w:val="24"/>
          <w:szCs w:val="24"/>
          <w:lang w:val="en-AU"/>
        </w:rPr>
        <w:t xml:space="preserve">Елка Ангьозова - „ЗА“                                                     </w:t>
      </w: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
    <w:p w:rsidR="00D5366C" w:rsidRPr="00773AE6" w:rsidRDefault="000D1093"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“ЗА”- 9</w:t>
      </w:r>
      <w:r w:rsidR="00D5366C" w:rsidRPr="00773AE6">
        <w:rPr>
          <w:rFonts w:ascii="Times New Roman" w:eastAsia="Times New Roman" w:hAnsi="Times New Roman" w:cs="Times New Roman"/>
          <w:sz w:val="24"/>
          <w:szCs w:val="24"/>
          <w:lang w:val="en-AU"/>
        </w:rPr>
        <w:t>;</w:t>
      </w:r>
    </w:p>
    <w:p w:rsidR="00D5366C" w:rsidRPr="00773AE6" w:rsidRDefault="00D5366C"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sidRPr="00773AE6">
        <w:rPr>
          <w:rFonts w:ascii="Times New Roman" w:eastAsia="Times New Roman" w:hAnsi="Times New Roman" w:cs="Times New Roman"/>
          <w:sz w:val="24"/>
          <w:szCs w:val="24"/>
          <w:lang w:val="en-AU"/>
        </w:rPr>
        <w:t>“ПРОТИВ”- 0;</w:t>
      </w:r>
    </w:p>
    <w:p w:rsidR="00773AE6" w:rsidRDefault="000D1093"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AU"/>
        </w:rPr>
        <w:t>“ВЪЗДЪРЖАЛ СЕ”- 1</w:t>
      </w:r>
      <w:bookmarkStart w:id="0" w:name="_GoBack"/>
      <w:bookmarkEnd w:id="0"/>
      <w:r w:rsidR="00D5366C" w:rsidRPr="00773AE6">
        <w:rPr>
          <w:rFonts w:ascii="Times New Roman" w:eastAsia="Times New Roman" w:hAnsi="Times New Roman" w:cs="Times New Roman"/>
          <w:sz w:val="24"/>
          <w:szCs w:val="24"/>
          <w:lang w:val="en-AU"/>
        </w:rPr>
        <w:t>;</w:t>
      </w:r>
      <w:r w:rsidR="00D5366C" w:rsidRPr="00773AE6">
        <w:rPr>
          <w:rFonts w:ascii="Times New Roman" w:eastAsia="Times New Roman" w:hAnsi="Times New Roman" w:cs="Times New Roman"/>
          <w:sz w:val="24"/>
          <w:szCs w:val="24"/>
          <w:lang w:val="en-AU"/>
        </w:rPr>
        <w:tab/>
        <w:t xml:space="preserve">  </w:t>
      </w:r>
      <w:r w:rsidR="00D5366C" w:rsidRPr="00773AE6">
        <w:rPr>
          <w:rFonts w:ascii="Times New Roman" w:eastAsia="Times New Roman" w:hAnsi="Times New Roman" w:cs="Times New Roman"/>
          <w:sz w:val="24"/>
          <w:szCs w:val="24"/>
          <w:lang w:val="en-US"/>
        </w:rPr>
        <w:t xml:space="preserve">           </w:t>
      </w:r>
      <w:r w:rsidR="00D5366C" w:rsidRPr="00773AE6">
        <w:rPr>
          <w:rFonts w:ascii="Times New Roman" w:eastAsia="Times New Roman" w:hAnsi="Times New Roman" w:cs="Times New Roman"/>
          <w:sz w:val="24"/>
          <w:szCs w:val="24"/>
          <w:lang w:val="en-US"/>
        </w:rPr>
        <w:tab/>
      </w: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773AE6" w:rsidRDefault="00773AE6"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p>
    <w:p w:rsidR="00D5366C" w:rsidRPr="00773AE6" w:rsidRDefault="00D5366C" w:rsidP="00D5366C">
      <w:pPr>
        <w:tabs>
          <w:tab w:val="left" w:pos="426"/>
          <w:tab w:val="left" w:pos="709"/>
          <w:tab w:val="left" w:pos="993"/>
        </w:tabs>
        <w:spacing w:after="0" w:line="240" w:lineRule="auto"/>
        <w:jc w:val="both"/>
        <w:rPr>
          <w:rFonts w:ascii="Times New Roman" w:eastAsia="Times New Roman" w:hAnsi="Times New Roman" w:cs="Times New Roman"/>
          <w:sz w:val="24"/>
          <w:szCs w:val="24"/>
          <w:lang w:val="en-US"/>
        </w:rPr>
      </w:pPr>
      <w:r w:rsidRPr="00773AE6">
        <w:rPr>
          <w:rFonts w:ascii="Times New Roman" w:eastAsia="Times New Roman" w:hAnsi="Times New Roman" w:cs="Times New Roman"/>
          <w:sz w:val="24"/>
          <w:szCs w:val="24"/>
          <w:lang w:val="en-US"/>
        </w:rPr>
        <w:tab/>
      </w:r>
      <w:r w:rsidRPr="00773AE6">
        <w:rPr>
          <w:rFonts w:ascii="Times New Roman" w:eastAsia="Times New Roman" w:hAnsi="Times New Roman" w:cs="Times New Roman"/>
          <w:sz w:val="24"/>
          <w:szCs w:val="24"/>
          <w:lang w:val="en-US"/>
        </w:rPr>
        <w:tab/>
      </w:r>
    </w:p>
    <w:p w:rsidR="00D5366C" w:rsidRPr="00773AE6" w:rsidRDefault="00D5366C" w:rsidP="00D5366C">
      <w:pPr>
        <w:spacing w:after="0" w:line="240" w:lineRule="auto"/>
        <w:ind w:left="4248" w:firstLine="708"/>
        <w:jc w:val="both"/>
        <w:rPr>
          <w:rFonts w:ascii="Times New Roman" w:eastAsia="Times New Roman" w:hAnsi="Times New Roman" w:cs="Times New Roman"/>
          <w:sz w:val="24"/>
          <w:szCs w:val="24"/>
          <w:lang w:val="en-US"/>
        </w:rPr>
      </w:pPr>
    </w:p>
    <w:p w:rsidR="00D5366C" w:rsidRPr="00773AE6" w:rsidRDefault="00D5366C" w:rsidP="00D5366C">
      <w:pPr>
        <w:spacing w:after="0" w:line="240" w:lineRule="auto"/>
        <w:ind w:left="4248" w:firstLine="708"/>
        <w:jc w:val="both"/>
        <w:rPr>
          <w:rFonts w:ascii="Times New Roman" w:eastAsia="Times New Roman" w:hAnsi="Times New Roman" w:cs="Times New Roman"/>
          <w:sz w:val="24"/>
          <w:szCs w:val="24"/>
          <w:lang w:val="en-US"/>
        </w:rPr>
      </w:pPr>
    </w:p>
    <w:p w:rsidR="00D5366C" w:rsidRPr="00773AE6" w:rsidRDefault="00D5366C" w:rsidP="00D5366C">
      <w:pPr>
        <w:spacing w:after="0" w:line="240" w:lineRule="auto"/>
        <w:ind w:left="4248" w:firstLine="708"/>
        <w:jc w:val="both"/>
        <w:rPr>
          <w:rFonts w:ascii="Times New Roman" w:eastAsia="Times New Roman" w:hAnsi="Times New Roman" w:cs="Times New Roman"/>
          <w:sz w:val="24"/>
          <w:szCs w:val="24"/>
        </w:rPr>
      </w:pPr>
      <w:r w:rsidRPr="00773AE6">
        <w:rPr>
          <w:rFonts w:ascii="Times New Roman" w:eastAsia="Times New Roman" w:hAnsi="Times New Roman" w:cs="Times New Roman"/>
          <w:sz w:val="24"/>
          <w:szCs w:val="24"/>
          <w:lang w:val="en-US"/>
        </w:rPr>
        <w:t xml:space="preserve"> </w:t>
      </w:r>
      <w:r w:rsidRPr="00773AE6">
        <w:rPr>
          <w:rFonts w:ascii="Times New Roman" w:eastAsia="Times New Roman" w:hAnsi="Times New Roman" w:cs="Times New Roman"/>
          <w:sz w:val="24"/>
          <w:szCs w:val="24"/>
        </w:rPr>
        <w:t>ПРЕДСЕДАТЕЛ НА</w:t>
      </w:r>
      <w:r w:rsidRPr="00773AE6">
        <w:rPr>
          <w:rFonts w:ascii="Times New Roman" w:eastAsia="Times New Roman" w:hAnsi="Times New Roman" w:cs="Times New Roman"/>
          <w:sz w:val="24"/>
          <w:szCs w:val="24"/>
          <w:lang w:val="en-US"/>
        </w:rPr>
        <w:t xml:space="preserve"> </w:t>
      </w:r>
      <w:r w:rsidRPr="00773AE6">
        <w:rPr>
          <w:rFonts w:ascii="Times New Roman" w:eastAsia="Times New Roman" w:hAnsi="Times New Roman" w:cs="Times New Roman"/>
          <w:sz w:val="24"/>
          <w:szCs w:val="24"/>
        </w:rPr>
        <w:t>ОБЩИНСКИ</w:t>
      </w:r>
    </w:p>
    <w:p w:rsidR="00D5366C" w:rsidRPr="00773AE6" w:rsidRDefault="00D5366C" w:rsidP="00D5366C">
      <w:pPr>
        <w:tabs>
          <w:tab w:val="left" w:pos="1560"/>
        </w:tabs>
        <w:spacing w:after="0" w:line="240" w:lineRule="auto"/>
        <w:jc w:val="both"/>
        <w:rPr>
          <w:rFonts w:ascii="Times New Roman" w:eastAsia="Times New Roman" w:hAnsi="Times New Roman" w:cs="Times New Roman"/>
          <w:sz w:val="24"/>
          <w:szCs w:val="24"/>
        </w:rPr>
      </w:pPr>
      <w:r w:rsidRPr="00773AE6">
        <w:rPr>
          <w:rFonts w:ascii="Times New Roman" w:eastAsia="Times New Roman" w:hAnsi="Times New Roman" w:cs="Times New Roman"/>
          <w:sz w:val="24"/>
          <w:szCs w:val="24"/>
        </w:rPr>
        <w:t>СЕКРЕТАР: ……………</w:t>
      </w:r>
      <w:r w:rsidRPr="00773AE6">
        <w:rPr>
          <w:rFonts w:ascii="Times New Roman" w:eastAsia="Times New Roman" w:hAnsi="Times New Roman" w:cs="Times New Roman"/>
          <w:sz w:val="24"/>
          <w:szCs w:val="24"/>
        </w:rPr>
        <w:tab/>
      </w:r>
      <w:r w:rsidRPr="00773AE6">
        <w:rPr>
          <w:rFonts w:ascii="Times New Roman" w:eastAsia="Times New Roman" w:hAnsi="Times New Roman" w:cs="Times New Roman"/>
          <w:sz w:val="24"/>
          <w:szCs w:val="24"/>
        </w:rPr>
        <w:tab/>
      </w:r>
      <w:r w:rsidRPr="00773AE6">
        <w:rPr>
          <w:rFonts w:ascii="Times New Roman" w:eastAsia="Times New Roman" w:hAnsi="Times New Roman" w:cs="Times New Roman"/>
          <w:sz w:val="24"/>
          <w:szCs w:val="24"/>
        </w:rPr>
        <w:tab/>
      </w:r>
      <w:r w:rsidRPr="00773AE6">
        <w:rPr>
          <w:rFonts w:ascii="Times New Roman" w:eastAsia="Times New Roman" w:hAnsi="Times New Roman" w:cs="Times New Roman"/>
          <w:sz w:val="24"/>
          <w:szCs w:val="24"/>
          <w:lang w:val="en-US"/>
        </w:rPr>
        <w:t xml:space="preserve">              </w:t>
      </w:r>
      <w:r w:rsidRPr="00773AE6">
        <w:rPr>
          <w:rFonts w:ascii="Times New Roman" w:eastAsia="Times New Roman" w:hAnsi="Times New Roman" w:cs="Times New Roman"/>
          <w:sz w:val="24"/>
          <w:szCs w:val="24"/>
        </w:rPr>
        <w:t>СЪВЕТ - ЧЕПЕЛАРЕ: ……………</w:t>
      </w:r>
    </w:p>
    <w:p w:rsidR="003E02C2" w:rsidRPr="00773AE6" w:rsidRDefault="00D5366C" w:rsidP="001D3BC3">
      <w:pPr>
        <w:spacing w:after="0" w:line="240" w:lineRule="auto"/>
        <w:jc w:val="both"/>
        <w:rPr>
          <w:rFonts w:ascii="Times New Roman" w:eastAsia="Times New Roman" w:hAnsi="Times New Roman" w:cs="Times New Roman"/>
          <w:sz w:val="24"/>
          <w:szCs w:val="24"/>
        </w:rPr>
      </w:pPr>
      <w:r w:rsidRPr="00773AE6">
        <w:rPr>
          <w:rFonts w:ascii="Times New Roman" w:eastAsia="Times New Roman" w:hAnsi="Times New Roman" w:cs="Times New Roman"/>
          <w:sz w:val="24"/>
          <w:szCs w:val="24"/>
          <w:lang w:val="en-US"/>
        </w:rPr>
        <w:t xml:space="preserve">     </w:t>
      </w:r>
      <w:r w:rsidRPr="00773AE6">
        <w:rPr>
          <w:rFonts w:ascii="Times New Roman" w:eastAsia="Times New Roman" w:hAnsi="Times New Roman" w:cs="Times New Roman"/>
          <w:sz w:val="24"/>
          <w:szCs w:val="24"/>
        </w:rPr>
        <w:t>/СТЕФКА СТАНКОВА/</w:t>
      </w:r>
      <w:r w:rsidRPr="00773AE6">
        <w:rPr>
          <w:rFonts w:ascii="Times New Roman" w:eastAsia="Times New Roman" w:hAnsi="Times New Roman" w:cs="Times New Roman"/>
          <w:sz w:val="24"/>
          <w:szCs w:val="24"/>
        </w:rPr>
        <w:tab/>
      </w:r>
      <w:r w:rsidRPr="00773AE6">
        <w:rPr>
          <w:rFonts w:ascii="Times New Roman" w:eastAsia="Times New Roman" w:hAnsi="Times New Roman" w:cs="Times New Roman"/>
          <w:sz w:val="24"/>
          <w:szCs w:val="24"/>
        </w:rPr>
        <w:tab/>
      </w:r>
      <w:r w:rsidRPr="00773AE6">
        <w:rPr>
          <w:rFonts w:ascii="Times New Roman" w:eastAsia="Times New Roman" w:hAnsi="Times New Roman" w:cs="Times New Roman"/>
          <w:sz w:val="24"/>
          <w:szCs w:val="24"/>
        </w:rPr>
        <w:tab/>
      </w:r>
      <w:r w:rsidRPr="00773AE6">
        <w:rPr>
          <w:rFonts w:ascii="Times New Roman" w:eastAsia="Times New Roman" w:hAnsi="Times New Roman" w:cs="Times New Roman"/>
          <w:sz w:val="24"/>
          <w:szCs w:val="24"/>
        </w:rPr>
        <w:tab/>
        <w:t xml:space="preserve">                     /ЕКАТЕРИНА ПЕТРОВА/</w:t>
      </w:r>
    </w:p>
    <w:sectPr w:rsidR="003E02C2" w:rsidRPr="00773AE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A33" w:rsidRDefault="00A56A33" w:rsidP="001D3BC3">
      <w:pPr>
        <w:spacing w:after="0" w:line="240" w:lineRule="auto"/>
      </w:pPr>
      <w:r>
        <w:separator/>
      </w:r>
    </w:p>
  </w:endnote>
  <w:endnote w:type="continuationSeparator" w:id="0">
    <w:p w:rsidR="00A56A33" w:rsidRDefault="00A56A33" w:rsidP="001D3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8156937"/>
      <w:docPartObj>
        <w:docPartGallery w:val="Page Numbers (Bottom of Page)"/>
        <w:docPartUnique/>
      </w:docPartObj>
    </w:sdtPr>
    <w:sdtEndPr>
      <w:rPr>
        <w:noProof/>
      </w:rPr>
    </w:sdtEndPr>
    <w:sdtContent>
      <w:p w:rsidR="001D3BC3" w:rsidRDefault="001D3BC3">
        <w:pPr>
          <w:pStyle w:val="Footer"/>
          <w:jc w:val="right"/>
        </w:pPr>
        <w:r>
          <w:fldChar w:fldCharType="begin"/>
        </w:r>
        <w:r>
          <w:instrText xml:space="preserve"> PAGE   \* MERGEFORMAT </w:instrText>
        </w:r>
        <w:r>
          <w:fldChar w:fldCharType="separate"/>
        </w:r>
        <w:r w:rsidR="000D1093">
          <w:rPr>
            <w:noProof/>
          </w:rPr>
          <w:t>2</w:t>
        </w:r>
        <w:r>
          <w:rPr>
            <w:noProof/>
          </w:rPr>
          <w:fldChar w:fldCharType="end"/>
        </w:r>
      </w:p>
    </w:sdtContent>
  </w:sdt>
  <w:p w:rsidR="001D3BC3" w:rsidRDefault="001D3B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A33" w:rsidRDefault="00A56A33" w:rsidP="001D3BC3">
      <w:pPr>
        <w:spacing w:after="0" w:line="240" w:lineRule="auto"/>
      </w:pPr>
      <w:r>
        <w:separator/>
      </w:r>
    </w:p>
  </w:footnote>
  <w:footnote w:type="continuationSeparator" w:id="0">
    <w:p w:rsidR="00A56A33" w:rsidRDefault="00A56A33" w:rsidP="001D3B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B27EAF"/>
    <w:multiLevelType w:val="multilevel"/>
    <w:tmpl w:val="BA3E74A4"/>
    <w:lvl w:ilvl="0">
      <w:start w:val="1"/>
      <w:numFmt w:val="decimal"/>
      <w:lvlText w:val="%1."/>
      <w:lvlJc w:val="left"/>
      <w:pPr>
        <w:tabs>
          <w:tab w:val="num" w:pos="1920"/>
        </w:tabs>
        <w:ind w:left="1920" w:hanging="360"/>
      </w:pPr>
    </w:lvl>
    <w:lvl w:ilvl="1">
      <w:start w:val="1"/>
      <w:numFmt w:val="decimal"/>
      <w:lvlText w:val="%2."/>
      <w:lvlJc w:val="left"/>
      <w:pPr>
        <w:tabs>
          <w:tab w:val="num" w:pos="2640"/>
        </w:tabs>
        <w:ind w:left="2640" w:hanging="360"/>
      </w:pPr>
    </w:lvl>
    <w:lvl w:ilvl="2" w:tentative="1">
      <w:start w:val="1"/>
      <w:numFmt w:val="decimal"/>
      <w:lvlText w:val="%3."/>
      <w:lvlJc w:val="left"/>
      <w:pPr>
        <w:tabs>
          <w:tab w:val="num" w:pos="3360"/>
        </w:tabs>
        <w:ind w:left="3360" w:hanging="360"/>
      </w:pPr>
    </w:lvl>
    <w:lvl w:ilvl="3" w:tentative="1">
      <w:start w:val="1"/>
      <w:numFmt w:val="decimal"/>
      <w:lvlText w:val="%4."/>
      <w:lvlJc w:val="left"/>
      <w:pPr>
        <w:tabs>
          <w:tab w:val="num" w:pos="4080"/>
        </w:tabs>
        <w:ind w:left="4080" w:hanging="360"/>
      </w:pPr>
    </w:lvl>
    <w:lvl w:ilvl="4" w:tentative="1">
      <w:start w:val="1"/>
      <w:numFmt w:val="decimal"/>
      <w:lvlText w:val="%5."/>
      <w:lvlJc w:val="left"/>
      <w:pPr>
        <w:tabs>
          <w:tab w:val="num" w:pos="4800"/>
        </w:tabs>
        <w:ind w:left="4800" w:hanging="360"/>
      </w:pPr>
    </w:lvl>
    <w:lvl w:ilvl="5" w:tentative="1">
      <w:start w:val="1"/>
      <w:numFmt w:val="decimal"/>
      <w:lvlText w:val="%6."/>
      <w:lvlJc w:val="left"/>
      <w:pPr>
        <w:tabs>
          <w:tab w:val="num" w:pos="5520"/>
        </w:tabs>
        <w:ind w:left="5520" w:hanging="360"/>
      </w:pPr>
    </w:lvl>
    <w:lvl w:ilvl="6" w:tentative="1">
      <w:start w:val="1"/>
      <w:numFmt w:val="decimal"/>
      <w:lvlText w:val="%7."/>
      <w:lvlJc w:val="left"/>
      <w:pPr>
        <w:tabs>
          <w:tab w:val="num" w:pos="6240"/>
        </w:tabs>
        <w:ind w:left="6240" w:hanging="360"/>
      </w:pPr>
    </w:lvl>
    <w:lvl w:ilvl="7" w:tentative="1">
      <w:start w:val="1"/>
      <w:numFmt w:val="decimal"/>
      <w:lvlText w:val="%8."/>
      <w:lvlJc w:val="left"/>
      <w:pPr>
        <w:tabs>
          <w:tab w:val="num" w:pos="6960"/>
        </w:tabs>
        <w:ind w:left="6960" w:hanging="360"/>
      </w:pPr>
    </w:lvl>
    <w:lvl w:ilvl="8" w:tentative="1">
      <w:start w:val="1"/>
      <w:numFmt w:val="decimal"/>
      <w:lvlText w:val="%9."/>
      <w:lvlJc w:val="left"/>
      <w:pPr>
        <w:tabs>
          <w:tab w:val="num" w:pos="7680"/>
        </w:tabs>
        <w:ind w:left="76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0C8"/>
    <w:rsid w:val="0008133A"/>
    <w:rsid w:val="000D1093"/>
    <w:rsid w:val="000E59E8"/>
    <w:rsid w:val="001D3BC3"/>
    <w:rsid w:val="00251DA5"/>
    <w:rsid w:val="002960C8"/>
    <w:rsid w:val="003A6E8F"/>
    <w:rsid w:val="003E02C2"/>
    <w:rsid w:val="005159E7"/>
    <w:rsid w:val="006724E4"/>
    <w:rsid w:val="00773AE6"/>
    <w:rsid w:val="0077510A"/>
    <w:rsid w:val="00966B3E"/>
    <w:rsid w:val="00A56A33"/>
    <w:rsid w:val="00A72663"/>
    <w:rsid w:val="00AC18AC"/>
    <w:rsid w:val="00B82A9D"/>
    <w:rsid w:val="00D06FDA"/>
    <w:rsid w:val="00D16A3C"/>
    <w:rsid w:val="00D5366C"/>
    <w:rsid w:val="00DF420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CE34DF-EF4F-4B93-8E6F-ED3B78240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66C"/>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BC3"/>
    <w:pPr>
      <w:tabs>
        <w:tab w:val="center" w:pos="4536"/>
        <w:tab w:val="right" w:pos="9072"/>
      </w:tabs>
      <w:spacing w:after="0" w:line="240" w:lineRule="auto"/>
    </w:pPr>
  </w:style>
  <w:style w:type="character" w:customStyle="1" w:styleId="HeaderChar">
    <w:name w:val="Header Char"/>
    <w:basedOn w:val="DefaultParagraphFont"/>
    <w:link w:val="Header"/>
    <w:uiPriority w:val="99"/>
    <w:rsid w:val="001D3BC3"/>
  </w:style>
  <w:style w:type="paragraph" w:styleId="Footer">
    <w:name w:val="footer"/>
    <w:basedOn w:val="Normal"/>
    <w:link w:val="FooterChar"/>
    <w:uiPriority w:val="99"/>
    <w:unhideWhenUsed/>
    <w:rsid w:val="001D3BC3"/>
    <w:pPr>
      <w:tabs>
        <w:tab w:val="center" w:pos="4536"/>
        <w:tab w:val="right" w:pos="9072"/>
      </w:tabs>
      <w:spacing w:after="0" w:line="240" w:lineRule="auto"/>
    </w:pPr>
  </w:style>
  <w:style w:type="character" w:customStyle="1" w:styleId="FooterChar">
    <w:name w:val="Footer Char"/>
    <w:basedOn w:val="DefaultParagraphFont"/>
    <w:link w:val="Footer"/>
    <w:uiPriority w:val="99"/>
    <w:rsid w:val="001D3BC3"/>
  </w:style>
  <w:style w:type="paragraph" w:styleId="ListParagraph">
    <w:name w:val="List Paragraph"/>
    <w:basedOn w:val="Normal"/>
    <w:uiPriority w:val="34"/>
    <w:qFormat/>
    <w:rsid w:val="00251DA5"/>
    <w:pPr>
      <w:spacing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582</Words>
  <Characters>3320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Obshtinski Savet</dc:creator>
  <cp:keywords/>
  <dc:description/>
  <cp:lastModifiedBy>Obshtinski Savet</cp:lastModifiedBy>
  <cp:revision>14</cp:revision>
  <dcterms:created xsi:type="dcterms:W3CDTF">2026-08-25T07:45:00Z</dcterms:created>
  <dcterms:modified xsi:type="dcterms:W3CDTF">2026-09-01T14:32:00Z</dcterms:modified>
</cp:coreProperties>
</file>