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930" w:rsidRDefault="005F2930" w:rsidP="005F2930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F2930" w:rsidRDefault="005F2930" w:rsidP="005F2930">
      <w:pPr>
        <w:jc w:val="center"/>
        <w:rPr>
          <w:szCs w:val="24"/>
          <w:lang w:val="bg-BG"/>
        </w:rPr>
      </w:pPr>
    </w:p>
    <w:p w:rsidR="005F2930" w:rsidRDefault="005F2930" w:rsidP="005F293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F2930" w:rsidRDefault="005F2930" w:rsidP="005F2930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>
        <w:rPr>
          <w:b/>
          <w:szCs w:val="24"/>
          <w:lang w:val="bg-BG"/>
        </w:rPr>
        <w:tab/>
        <w:t>№</w:t>
      </w:r>
      <w:r>
        <w:rPr>
          <w:b/>
          <w:szCs w:val="24"/>
          <w:lang w:val="en-US"/>
        </w:rPr>
        <w:t xml:space="preserve"> </w:t>
      </w:r>
      <w:r w:rsidR="00893B16">
        <w:rPr>
          <w:b/>
          <w:szCs w:val="24"/>
          <w:lang w:val="bg-BG"/>
        </w:rPr>
        <w:t>379</w:t>
      </w:r>
      <w:r>
        <w:rPr>
          <w:b/>
          <w:szCs w:val="24"/>
          <w:lang w:val="en-US"/>
        </w:rPr>
        <w:tab/>
      </w: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5F2930" w:rsidRDefault="005F2930" w:rsidP="005F2930">
      <w:pPr>
        <w:jc w:val="both"/>
        <w:rPr>
          <w:szCs w:val="24"/>
          <w:lang w:val="bg-BG"/>
        </w:rPr>
      </w:pPr>
    </w:p>
    <w:p w:rsidR="005F2930" w:rsidRDefault="005F2930" w:rsidP="005F2930">
      <w:pPr>
        <w:jc w:val="both"/>
        <w:rPr>
          <w:szCs w:val="24"/>
          <w:lang w:val="bg-BG"/>
        </w:rPr>
      </w:pPr>
    </w:p>
    <w:p w:rsidR="00893B16" w:rsidRPr="00893B16" w:rsidRDefault="005F2930" w:rsidP="00893B16">
      <w:pPr>
        <w:ind w:firstLine="708"/>
        <w:jc w:val="both"/>
        <w:rPr>
          <w:b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b/>
          <w:szCs w:val="24"/>
          <w:lang w:val="bg-BG" w:eastAsia="bg-BG"/>
        </w:rPr>
        <w:t xml:space="preserve"> </w:t>
      </w:r>
      <w:r w:rsidR="00893B16" w:rsidRPr="00893B16">
        <w:rPr>
          <w:bCs/>
          <w:szCs w:val="24"/>
          <w:u w:val="single"/>
          <w:lang w:val="bg-BG"/>
        </w:rPr>
        <w:t>Допълване на Годишна програма за управление и разпореждане на имотите – общинска собственост през 2026г., приемане на оценка за недвижим имот и одобряване на проект за пр</w:t>
      </w:r>
      <w:r w:rsidR="00D2670E">
        <w:rPr>
          <w:bCs/>
          <w:szCs w:val="24"/>
          <w:u w:val="single"/>
          <w:lang w:val="bg-BG"/>
        </w:rPr>
        <w:t xml:space="preserve">едварителен договор по реда на </w:t>
      </w:r>
      <w:r w:rsidR="00893B16" w:rsidRPr="00893B16">
        <w:rPr>
          <w:bCs/>
          <w:szCs w:val="24"/>
          <w:u w:val="single"/>
          <w:lang w:val="bg-BG"/>
        </w:rPr>
        <w:t xml:space="preserve">чл.15, ал.3 и ал.5 от ЗУТ във връзка с процедура по изменение на ПУП-ПР за промяна на част от уличната регулация, засягаща ПИ с идентификатор 58517.100.41 по кадастралната карта и кадастралните регистри на с. Проглед, одобрени със </w:t>
      </w:r>
      <w:r w:rsidR="00D2670E">
        <w:rPr>
          <w:bCs/>
          <w:szCs w:val="24"/>
          <w:u w:val="single"/>
          <w:lang w:val="bg-BG"/>
        </w:rPr>
        <w:t xml:space="preserve">Заповед № РД-18-1/20.01.2006 г. </w:t>
      </w:r>
      <w:r w:rsidR="00893B16" w:rsidRPr="00893B16">
        <w:rPr>
          <w:bCs/>
          <w:szCs w:val="24"/>
          <w:u w:val="single"/>
          <w:lang w:val="bg-BG"/>
        </w:rPr>
        <w:t>на ИД на АГКК - вид собств. Частна, вид територия Урбанизирана, НТП За второстепенна улица, като част от същия се придаде към УПИ XIII-100.66 в кв.6 по регулационн</w:t>
      </w:r>
      <w:r w:rsidR="00893B16">
        <w:rPr>
          <w:bCs/>
          <w:szCs w:val="24"/>
          <w:u w:val="single"/>
          <w:lang w:val="bg-BG"/>
        </w:rPr>
        <w:t>ия план на с. Проглед</w:t>
      </w:r>
    </w:p>
    <w:p w:rsidR="00893B16" w:rsidRPr="00893B16" w:rsidRDefault="00893B16" w:rsidP="00893B16">
      <w:pPr>
        <w:ind w:firstLine="708"/>
        <w:jc w:val="both"/>
        <w:rPr>
          <w:b/>
          <w:bCs/>
          <w:szCs w:val="24"/>
          <w:u w:val="single"/>
          <w:lang w:val="bg-BG"/>
        </w:rPr>
      </w:pPr>
    </w:p>
    <w:p w:rsidR="005F2930" w:rsidRDefault="005F2930" w:rsidP="005F2930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5F2930" w:rsidRDefault="005F2930" w:rsidP="005F2930">
      <w:pPr>
        <w:ind w:firstLine="708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като изслуша предложението </w:t>
      </w:r>
      <w:r>
        <w:rPr>
          <w:szCs w:val="24"/>
          <w:lang w:val="bg-BG"/>
        </w:rPr>
        <w:t>на кмета на общината</w:t>
      </w:r>
      <w:r w:rsidR="00893B16">
        <w:rPr>
          <w:szCs w:val="24"/>
        </w:rPr>
        <w:t>, постоянните</w:t>
      </w:r>
      <w:r>
        <w:rPr>
          <w:szCs w:val="24"/>
        </w:rPr>
        <w:t xml:space="preserve"> комиси</w:t>
      </w:r>
      <w:r w:rsidR="00893B16">
        <w:rPr>
          <w:szCs w:val="24"/>
          <w:lang w:val="bg-BG"/>
        </w:rPr>
        <w:t>и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</w:t>
      </w:r>
      <w:r w:rsidR="00893B16">
        <w:rPr>
          <w:szCs w:val="24"/>
          <w:lang w:val="bg-BG"/>
        </w:rPr>
        <w:t xml:space="preserve">„Бюджет и финанси“, </w:t>
      </w:r>
      <w:r>
        <w:rPr>
          <w:szCs w:val="24"/>
          <w:lang w:val="bg-BG"/>
        </w:rPr>
        <w:t>„Общинска собственост, устройство на територията, инфраструктура и екология“</w:t>
      </w:r>
      <w:r>
        <w:rPr>
          <w:szCs w:val="24"/>
          <w:lang w:val="en-US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>
        <w:rPr>
          <w:szCs w:val="24"/>
          <w:lang w:eastAsia="bg-BG"/>
        </w:rPr>
        <w:t xml:space="preserve">чл. </w:t>
      </w:r>
      <w:r w:rsidR="00893B16" w:rsidRPr="00893B16">
        <w:rPr>
          <w:szCs w:val="24"/>
          <w:lang w:eastAsia="bg-BG"/>
        </w:rPr>
        <w:t>чл.21, ал.1, т.8 и т.11 от ЗМСМА, във връзка с чл.8, ал.9 и чл. 35, ал.4, т.2 от Закона за общинската собственост</w:t>
      </w:r>
      <w:r w:rsidR="007267A0">
        <w:rPr>
          <w:szCs w:val="24"/>
          <w:lang w:eastAsia="bg-BG"/>
        </w:rPr>
        <w:t>, във връзка с чл.</w:t>
      </w:r>
      <w:r w:rsidR="00893B16" w:rsidRPr="00893B16">
        <w:rPr>
          <w:szCs w:val="24"/>
          <w:lang w:eastAsia="bg-BG"/>
        </w:rPr>
        <w:t xml:space="preserve">134, ал.2, т.6, във връзка с </w:t>
      </w:r>
      <w:r w:rsidR="007267A0">
        <w:rPr>
          <w:szCs w:val="24"/>
          <w:lang w:eastAsia="bg-BG"/>
        </w:rPr>
        <w:t>чл.15, ал.5 и ал.3 от ЗУТ,</w:t>
      </w:r>
      <w:r w:rsidR="007267A0">
        <w:rPr>
          <w:szCs w:val="24"/>
          <w:lang w:val="bg-BG" w:eastAsia="bg-BG"/>
        </w:rPr>
        <w:t xml:space="preserve"> </w:t>
      </w:r>
      <w:r w:rsidR="00893B16" w:rsidRPr="00893B16">
        <w:rPr>
          <w:szCs w:val="24"/>
          <w:lang w:eastAsia="bg-BG"/>
        </w:rPr>
        <w:t>предви</w:t>
      </w:r>
      <w:r w:rsidR="00893B16">
        <w:rPr>
          <w:szCs w:val="24"/>
          <w:lang w:eastAsia="bg-BG"/>
        </w:rPr>
        <w:t>д Заповед №544/15.12.2025г. на кмета на о</w:t>
      </w:r>
      <w:r w:rsidR="00893B16" w:rsidRPr="00893B16">
        <w:rPr>
          <w:szCs w:val="24"/>
          <w:lang w:eastAsia="bg-BG"/>
        </w:rPr>
        <w:t>бщина Чепеларе, по реда на чл.135, ал.3 от ЗУТ, скица-проект от СГКК-гр. Смолян за изменение на КККР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5F2930" w:rsidRDefault="005F2930" w:rsidP="005F2930">
      <w:pPr>
        <w:spacing w:line="240" w:lineRule="atLeast"/>
        <w:jc w:val="both"/>
        <w:rPr>
          <w:b/>
          <w:szCs w:val="24"/>
        </w:rPr>
      </w:pPr>
    </w:p>
    <w:p w:rsidR="005F2930" w:rsidRDefault="005F2930" w:rsidP="005F2930">
      <w:pPr>
        <w:spacing w:line="240" w:lineRule="atLeast"/>
        <w:jc w:val="both"/>
        <w:rPr>
          <w:b/>
          <w:szCs w:val="24"/>
        </w:rPr>
      </w:pPr>
    </w:p>
    <w:p w:rsidR="005F2930" w:rsidRDefault="005F2930" w:rsidP="005F2930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893B16" w:rsidRPr="00893B16" w:rsidRDefault="00893B16" w:rsidP="00893B1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893B16">
        <w:rPr>
          <w:rFonts w:eastAsia="Calibri"/>
          <w:szCs w:val="24"/>
          <w:lang w:val="bg-BG"/>
        </w:rPr>
        <w:t>1.</w:t>
      </w:r>
      <w:r w:rsidRPr="00893B16">
        <w:rPr>
          <w:rFonts w:eastAsia="Calibri"/>
          <w:szCs w:val="24"/>
          <w:lang w:val="bg-BG"/>
        </w:rPr>
        <w:tab/>
        <w:t>Общински съвет - Чепеларе дава съгласие за промяна на част от уличната регулация, засягаща ПИ с идентификатор 58517.100.41 по кадастралната карта и кадастралните регистри на с. Проглед, одобрени със За</w:t>
      </w:r>
      <w:r>
        <w:rPr>
          <w:rFonts w:eastAsia="Calibri"/>
          <w:szCs w:val="24"/>
          <w:lang w:val="bg-BG"/>
        </w:rPr>
        <w:t xml:space="preserve">повед № РД-18-1/20.01.2006 г. </w:t>
      </w:r>
      <w:r w:rsidRPr="00893B16">
        <w:rPr>
          <w:rFonts w:eastAsia="Calibri"/>
          <w:szCs w:val="24"/>
          <w:lang w:val="bg-BG"/>
        </w:rPr>
        <w:t>на ИД на АГКК - вид собств. Частна, вид територия Урбанизирана, НТП За второстепенна улица, като част от същия се придаде към УПИ XIII-100.66 в кв.6 по регулационния план на с. Проглед по представеното предложение за изменение на Подробен устройствен план – План за регулация.</w:t>
      </w:r>
    </w:p>
    <w:p w:rsidR="00893B16" w:rsidRPr="00893B16" w:rsidRDefault="00893B16" w:rsidP="00893B1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D2670E">
        <w:rPr>
          <w:rFonts w:eastAsia="Calibri"/>
          <w:szCs w:val="24"/>
          <w:lang w:val="bg-BG"/>
        </w:rPr>
        <w:t>2.</w:t>
      </w:r>
      <w:r w:rsidR="00D2670E">
        <w:rPr>
          <w:rFonts w:eastAsia="Calibri"/>
          <w:szCs w:val="24"/>
          <w:lang w:val="bg-BG"/>
        </w:rPr>
        <w:tab/>
        <w:t>Допълва</w:t>
      </w:r>
      <w:r w:rsidRPr="00893B16">
        <w:rPr>
          <w:rFonts w:eastAsia="Calibri"/>
          <w:szCs w:val="24"/>
          <w:lang w:val="bg-BG"/>
        </w:rPr>
        <w:t xml:space="preserve"> Годишна</w:t>
      </w:r>
      <w:r w:rsidR="00B64CF6">
        <w:rPr>
          <w:rFonts w:eastAsia="Calibri"/>
          <w:szCs w:val="24"/>
          <w:lang w:val="bg-BG"/>
        </w:rPr>
        <w:t>та</w:t>
      </w:r>
      <w:r w:rsidRPr="00893B16">
        <w:rPr>
          <w:rFonts w:eastAsia="Calibri"/>
          <w:szCs w:val="24"/>
          <w:lang w:val="bg-BG"/>
        </w:rPr>
        <w:t xml:space="preserve"> програма за управление и разпореждане с имоти – общинска собственост през 2026г. за продажба на Проектен имот с идентификатор 58517.100.273 (пет, осем, пет, едно, седем, точка, едно, нула, нула, точка, две, седем, три), вид територия Урбанизирана, НТП За второст</w:t>
      </w:r>
      <w:r>
        <w:rPr>
          <w:rFonts w:eastAsia="Calibri"/>
          <w:szCs w:val="24"/>
          <w:lang w:val="bg-BG"/>
        </w:rPr>
        <w:t>епенна улица, с площ 14.00 /чети</w:t>
      </w:r>
      <w:r w:rsidRPr="00893B16">
        <w:rPr>
          <w:rFonts w:eastAsia="Calibri"/>
          <w:szCs w:val="24"/>
          <w:lang w:val="bg-BG"/>
        </w:rPr>
        <w:t xml:space="preserve">ринадесет/ кв.м, с т. </w:t>
      </w:r>
      <w:r w:rsidR="0096331B">
        <w:rPr>
          <w:rFonts w:eastAsia="Calibri"/>
          <w:szCs w:val="24"/>
          <w:lang w:val="bg-BG"/>
        </w:rPr>
        <w:t>26, в раздел 2.2. Имоти, които о</w:t>
      </w:r>
      <w:r w:rsidRPr="00893B16">
        <w:rPr>
          <w:rFonts w:eastAsia="Calibri"/>
          <w:szCs w:val="24"/>
          <w:lang w:val="bg-BG"/>
        </w:rPr>
        <w:t>бщина Чепеларе има намерение да предложи за продажба през 2026 год.</w:t>
      </w:r>
    </w:p>
    <w:p w:rsidR="00893B16" w:rsidRPr="00893B16" w:rsidRDefault="00893B16" w:rsidP="00893B1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893B16">
        <w:rPr>
          <w:rFonts w:eastAsia="Calibri"/>
          <w:szCs w:val="24"/>
          <w:lang w:val="bg-BG"/>
        </w:rPr>
        <w:t>3.</w:t>
      </w:r>
      <w:r w:rsidRPr="00893B16">
        <w:rPr>
          <w:rFonts w:eastAsia="Calibri"/>
          <w:szCs w:val="24"/>
          <w:lang w:val="bg-BG"/>
        </w:rPr>
        <w:tab/>
        <w:t xml:space="preserve">Приема доклада за оценката на недвижимия имот – частна общинска собственост, представляващ Проектен имот с идентификатор 58517.100.273 (пет, осем, пет, едно, седем, точка, едно, нула, нула, точка, две, седем, три), вид територия Урбанизирана, НТП За второстепенна улица, с площ 14.00 /четиринадесет/ кв.м, необходима за откриване на процедура за продажба и определя цена за целия </w:t>
      </w:r>
      <w:r w:rsidRPr="00D2670E">
        <w:rPr>
          <w:rFonts w:eastAsia="Calibri"/>
          <w:szCs w:val="24"/>
          <w:lang w:val="bg-BG"/>
        </w:rPr>
        <w:t>имот 270</w:t>
      </w:r>
      <w:r w:rsidR="00D2670E">
        <w:rPr>
          <w:rFonts w:eastAsia="Calibri"/>
          <w:szCs w:val="24"/>
          <w:lang w:val="bg-BG"/>
        </w:rPr>
        <w:t xml:space="preserve"> /двеста и седемдесет/</w:t>
      </w:r>
      <w:r w:rsidRPr="00893B16">
        <w:rPr>
          <w:rFonts w:eastAsia="Calibri"/>
          <w:szCs w:val="24"/>
          <w:lang w:val="bg-BG"/>
        </w:rPr>
        <w:t xml:space="preserve"> евро</w:t>
      </w:r>
      <w:r w:rsidR="00075767">
        <w:rPr>
          <w:rFonts w:eastAsia="Calibri"/>
          <w:szCs w:val="24"/>
          <w:lang w:val="bg-BG"/>
        </w:rPr>
        <w:t xml:space="preserve"> без ДДС</w:t>
      </w:r>
      <w:r w:rsidRPr="00893B16">
        <w:rPr>
          <w:rFonts w:eastAsia="Calibri"/>
          <w:szCs w:val="24"/>
          <w:lang w:val="bg-BG"/>
        </w:rPr>
        <w:t xml:space="preserve">. Общински съвет определя 30 на сто от </w:t>
      </w:r>
      <w:r w:rsidRPr="00893B16">
        <w:rPr>
          <w:rFonts w:eastAsia="Calibri"/>
          <w:szCs w:val="24"/>
          <w:lang w:val="bg-BG"/>
        </w:rPr>
        <w:lastRenderedPageBreak/>
        <w:t>постъпленията от продажбата на общинския недвижимия имот – частна общинска собственост, да се използват за финансиране на изграждането, за основен и текущ ремонт на социалната и техническата инфраструктура на територията на съответното населено място.</w:t>
      </w:r>
    </w:p>
    <w:p w:rsidR="00893B16" w:rsidRPr="00893B16" w:rsidRDefault="00893B16" w:rsidP="00893B1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 w:rsidRPr="00893B16">
        <w:rPr>
          <w:rFonts w:eastAsia="Calibri"/>
          <w:szCs w:val="24"/>
          <w:lang w:val="bg-BG"/>
        </w:rPr>
        <w:t>4.</w:t>
      </w:r>
      <w:r w:rsidRPr="00893B16">
        <w:rPr>
          <w:rFonts w:eastAsia="Calibri"/>
          <w:szCs w:val="24"/>
          <w:lang w:val="bg-BG"/>
        </w:rPr>
        <w:tab/>
        <w:t>Дава съгласие за сключване на предварителен договор с Мария Василева и Костадин</w:t>
      </w:r>
      <w:bookmarkStart w:id="0" w:name="_GoBack"/>
      <w:bookmarkEnd w:id="0"/>
      <w:r w:rsidRPr="00893B16">
        <w:rPr>
          <w:rFonts w:eastAsia="Calibri"/>
          <w:szCs w:val="24"/>
          <w:lang w:val="bg-BG"/>
        </w:rPr>
        <w:t xml:space="preserve"> Сариев по реда на чл.15 , ал.3 и ал.5 от ЗУТ. </w:t>
      </w:r>
    </w:p>
    <w:p w:rsidR="005F2930" w:rsidRDefault="00893B16" w:rsidP="00893B1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rFonts w:eastAsia="Calibri"/>
          <w:szCs w:val="24"/>
          <w:lang w:val="bg-BG"/>
        </w:rPr>
        <w:tab/>
      </w:r>
      <w:r w:rsidRPr="00893B16">
        <w:rPr>
          <w:rFonts w:eastAsia="Calibri"/>
          <w:szCs w:val="24"/>
          <w:lang w:val="bg-BG"/>
        </w:rPr>
        <w:t>5.</w:t>
      </w:r>
      <w:r w:rsidRPr="00893B16">
        <w:rPr>
          <w:rFonts w:eastAsia="Calibri"/>
          <w:szCs w:val="24"/>
          <w:lang w:val="bg-BG"/>
        </w:rPr>
        <w:tab/>
        <w:t xml:space="preserve"> Окончателен договор за прехвърляне на собствеността върху описаните в т.3 част от имот с идентификатор 58517.100.41 по кадастралната карта и кадастралните регистри на с. Проглед, одобрени със За</w:t>
      </w:r>
      <w:r w:rsidR="0096331B">
        <w:rPr>
          <w:rFonts w:eastAsia="Calibri"/>
          <w:szCs w:val="24"/>
          <w:lang w:val="bg-BG"/>
        </w:rPr>
        <w:t xml:space="preserve">повед № РД-18-1/20.01.2006 г. </w:t>
      </w:r>
      <w:r w:rsidRPr="00893B16">
        <w:rPr>
          <w:rFonts w:eastAsia="Calibri"/>
          <w:szCs w:val="24"/>
          <w:lang w:val="bg-BG"/>
        </w:rPr>
        <w:t>на ИД на АГКК, а имен</w:t>
      </w:r>
      <w:r w:rsidR="00153305">
        <w:rPr>
          <w:rFonts w:eastAsia="Calibri"/>
          <w:szCs w:val="24"/>
          <w:lang w:val="bg-BG"/>
        </w:rPr>
        <w:t>н</w:t>
      </w:r>
      <w:r w:rsidRPr="00893B16">
        <w:rPr>
          <w:rFonts w:eastAsia="Calibri"/>
          <w:szCs w:val="24"/>
          <w:lang w:val="bg-BG"/>
        </w:rPr>
        <w:t>о Проектен имот с идентификатор 58517.100.273 (пет, осем, пет, едно, седем, точка, едно, нула, нула, точка, две, седем, три), вид територия Урбанизирана, НТП За второст</w:t>
      </w:r>
      <w:r w:rsidR="0096331B">
        <w:rPr>
          <w:rFonts w:eastAsia="Calibri"/>
          <w:szCs w:val="24"/>
          <w:lang w:val="bg-BG"/>
        </w:rPr>
        <w:t>епенна улица, с площ 14.00 /чети</w:t>
      </w:r>
      <w:r w:rsidRPr="00893B16">
        <w:rPr>
          <w:rFonts w:eastAsia="Calibri"/>
          <w:szCs w:val="24"/>
          <w:lang w:val="bg-BG"/>
        </w:rPr>
        <w:t>ринадесет/ кв.м, да се сключи след влизане в сила на проекта за изменение на Подробен устройствен план – план за регулация /ПУП – ПР/ за УПИ XIII-100.66 в кв.6 /ПИ с идентификатор 58517.100.66 по КККР на с. Проглед/ и улична регулация от о.т. 61 до о.т. 60, и плащане на цената.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Общ брой на общинските съветници: 13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Гласували: 13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Ангел Николов - „ЗА“                                                 д-р Лилия Милина - „ЗА“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Анета Пашалиева - „ЗА“                                             Петя Касабова - „ЗА“                                 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Асен Хаджиев - „ЗА“                                                   Радомира Йорданова - „ЗА“                                  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Весела Хаджиева Русенова - „ЗА“                             Славка Чакърова - „ЗА“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Димитър Герджиков - „ЗА“                                        Стоян Андреев - „ЗА“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Екатерина Петрова - „ЗА“                                           Филип Делисивков - „ЗА“                                 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Елка Ангьозова - „ЗА“                                                     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 “ЗА”- 1</w:t>
      </w:r>
      <w:r>
        <w:rPr>
          <w:szCs w:val="24"/>
          <w:lang w:val="bg-BG"/>
        </w:rPr>
        <w:t>3</w:t>
      </w:r>
      <w:r>
        <w:rPr>
          <w:szCs w:val="24"/>
        </w:rPr>
        <w:t>;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5F2930" w:rsidRDefault="005F2930" w:rsidP="005F293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СЕ”- 0;</w:t>
      </w:r>
      <w:r>
        <w:rPr>
          <w:szCs w:val="24"/>
        </w:rPr>
        <w:tab/>
        <w:t xml:space="preserve">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jc w:val="both"/>
        <w:rPr>
          <w:szCs w:val="24"/>
          <w:lang w:val="en-US"/>
        </w:rPr>
      </w:pPr>
    </w:p>
    <w:p w:rsidR="005F2930" w:rsidRDefault="005F2930" w:rsidP="005F2930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F2930" w:rsidRDefault="005F2930" w:rsidP="005F293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ЧЕПЕЛАРЕ: ……………</w:t>
      </w:r>
    </w:p>
    <w:p w:rsidR="005F2930" w:rsidRDefault="005F2930" w:rsidP="005F2930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C73F50" w:rsidRDefault="00DB50DE"/>
    <w:sectPr w:rsidR="00C73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0DE" w:rsidRDefault="00DB50DE" w:rsidP="00893B16">
      <w:r>
        <w:separator/>
      </w:r>
    </w:p>
  </w:endnote>
  <w:endnote w:type="continuationSeparator" w:id="0">
    <w:p w:rsidR="00DB50DE" w:rsidRDefault="00DB50DE" w:rsidP="0089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07331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3B16" w:rsidRDefault="00893B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56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3B16" w:rsidRDefault="00893B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0DE" w:rsidRDefault="00DB50DE" w:rsidP="00893B16">
      <w:r>
        <w:separator/>
      </w:r>
    </w:p>
  </w:footnote>
  <w:footnote w:type="continuationSeparator" w:id="0">
    <w:p w:rsidR="00DB50DE" w:rsidRDefault="00DB50DE" w:rsidP="00893B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C07"/>
    <w:rsid w:val="00075767"/>
    <w:rsid w:val="00086CAD"/>
    <w:rsid w:val="000A6636"/>
    <w:rsid w:val="000E565E"/>
    <w:rsid w:val="00153305"/>
    <w:rsid w:val="001B1BA4"/>
    <w:rsid w:val="00396175"/>
    <w:rsid w:val="004F5F51"/>
    <w:rsid w:val="005A0C80"/>
    <w:rsid w:val="005F2930"/>
    <w:rsid w:val="006C5272"/>
    <w:rsid w:val="007267A0"/>
    <w:rsid w:val="00753990"/>
    <w:rsid w:val="00893B16"/>
    <w:rsid w:val="0096331B"/>
    <w:rsid w:val="00B64CF6"/>
    <w:rsid w:val="00BC0F9E"/>
    <w:rsid w:val="00D2670E"/>
    <w:rsid w:val="00D943C1"/>
    <w:rsid w:val="00DB50DE"/>
    <w:rsid w:val="00E8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DF67C-9B85-4D1C-BB4D-578A5B6C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29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5F2930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5F2930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893B1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3B16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893B1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B16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741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15</cp:revision>
  <dcterms:created xsi:type="dcterms:W3CDTF">2026-05-28T08:11:00Z</dcterms:created>
  <dcterms:modified xsi:type="dcterms:W3CDTF">2026-06-03T09:02:00Z</dcterms:modified>
</cp:coreProperties>
</file>