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26D" w:rsidRDefault="0057626D" w:rsidP="0057626D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57626D" w:rsidRDefault="0057626D" w:rsidP="0057626D">
      <w:pPr>
        <w:jc w:val="center"/>
        <w:rPr>
          <w:szCs w:val="24"/>
          <w:lang w:val="bg-BG"/>
        </w:rPr>
      </w:pPr>
    </w:p>
    <w:p w:rsidR="0057626D" w:rsidRDefault="0057626D" w:rsidP="0057626D">
      <w:pPr>
        <w:jc w:val="center"/>
        <w:rPr>
          <w:szCs w:val="24"/>
          <w:lang w:val="bg-BG"/>
        </w:rPr>
      </w:pPr>
    </w:p>
    <w:p w:rsidR="0057626D" w:rsidRDefault="0057626D" w:rsidP="0057626D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57626D" w:rsidRDefault="0057626D" w:rsidP="0057626D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</w:t>
      </w:r>
      <w:r w:rsidR="00FB00C1">
        <w:rPr>
          <w:b/>
          <w:szCs w:val="24"/>
          <w:lang w:val="en-US"/>
        </w:rPr>
        <w:t>25</w:t>
      </w:r>
    </w:p>
    <w:p w:rsidR="0057626D" w:rsidRDefault="0057626D" w:rsidP="0057626D">
      <w:pPr>
        <w:jc w:val="both"/>
        <w:rPr>
          <w:szCs w:val="24"/>
          <w:lang w:val="en-US"/>
        </w:rPr>
      </w:pPr>
    </w:p>
    <w:p w:rsidR="0057626D" w:rsidRDefault="0057626D" w:rsidP="0057626D">
      <w:pPr>
        <w:jc w:val="both"/>
        <w:rPr>
          <w:szCs w:val="24"/>
          <w:lang w:val="en-US"/>
        </w:rPr>
      </w:pPr>
    </w:p>
    <w:p w:rsidR="0057626D" w:rsidRDefault="0057626D" w:rsidP="00FB00C1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35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18</w:t>
      </w:r>
      <w:r>
        <w:rPr>
          <w:szCs w:val="24"/>
          <w:lang w:val="bg-BG"/>
        </w:rPr>
        <w:t>.12.2025 година.</w:t>
      </w:r>
    </w:p>
    <w:p w:rsidR="0057626D" w:rsidRDefault="0057626D" w:rsidP="0057626D">
      <w:pPr>
        <w:jc w:val="both"/>
        <w:rPr>
          <w:szCs w:val="24"/>
          <w:lang w:val="bg-BG"/>
        </w:rPr>
      </w:pPr>
    </w:p>
    <w:p w:rsidR="0057626D" w:rsidRPr="00FB00C1" w:rsidRDefault="00FB00C1" w:rsidP="00BE6D3E">
      <w:pPr>
        <w:spacing w:after="120"/>
        <w:ind w:firstLine="720"/>
        <w:jc w:val="both"/>
        <w:rPr>
          <w:b/>
          <w:szCs w:val="22"/>
          <w:lang w:val="bg-BG" w:eastAsia="bg-BG"/>
        </w:rPr>
      </w:pPr>
      <w:r>
        <w:rPr>
          <w:b/>
          <w:bCs/>
          <w:szCs w:val="24"/>
          <w:lang w:val="bg-BG"/>
        </w:rPr>
        <w:t xml:space="preserve"> </w:t>
      </w:r>
      <w:r w:rsidR="0057626D">
        <w:rPr>
          <w:b/>
          <w:bCs/>
          <w:szCs w:val="24"/>
          <w:lang w:val="bg-BG"/>
        </w:rPr>
        <w:t xml:space="preserve"> </w:t>
      </w:r>
      <w:r w:rsidR="0057626D">
        <w:rPr>
          <w:b/>
          <w:bCs/>
          <w:szCs w:val="24"/>
        </w:rPr>
        <w:t>ОТНОСНО</w:t>
      </w:r>
      <w:r w:rsidR="0057626D">
        <w:rPr>
          <w:szCs w:val="24"/>
        </w:rPr>
        <w:t xml:space="preserve">: </w:t>
      </w:r>
      <w:r w:rsidRPr="00FB00C1">
        <w:rPr>
          <w:bCs/>
          <w:szCs w:val="22"/>
          <w:u w:val="single"/>
          <w:lang w:val="bg-BG" w:eastAsia="bg-BG"/>
        </w:rPr>
        <w:t>Вземане на решение за одобряване на партньорство на Община Чепеларе по процедура чрез директно предоставяне на безвъзмездна финансова помощ BG05SFPR002-1.035„Повишаване готовността за предотвратяване и овладяване на бедствия, пожари и извънредни ситуации“, по Програма „Развитие на човешките ресурси“</w:t>
      </w:r>
      <w:r w:rsidR="00BE6D3E">
        <w:rPr>
          <w:bCs/>
          <w:szCs w:val="22"/>
          <w:u w:val="single"/>
          <w:lang w:val="bg-BG" w:eastAsia="bg-BG"/>
        </w:rPr>
        <w:t>.</w:t>
      </w:r>
    </w:p>
    <w:p w:rsidR="0057626D" w:rsidRDefault="0057626D" w:rsidP="0057626D">
      <w:pPr>
        <w:spacing w:line="240" w:lineRule="atLeast"/>
        <w:ind w:firstLine="720"/>
        <w:jc w:val="both"/>
        <w:rPr>
          <w:szCs w:val="24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</w:t>
      </w:r>
      <w:r>
        <w:rPr>
          <w:szCs w:val="24"/>
          <w:lang w:val="bg-BG"/>
        </w:rPr>
        <w:t>на кмета на общината</w:t>
      </w:r>
      <w:r>
        <w:rPr>
          <w:szCs w:val="24"/>
        </w:rPr>
        <w:t xml:space="preserve">, </w:t>
      </w:r>
      <w:proofErr w:type="spellStart"/>
      <w:r>
        <w:rPr>
          <w:szCs w:val="24"/>
        </w:rPr>
        <w:t>постоянн</w:t>
      </w:r>
      <w:r>
        <w:rPr>
          <w:szCs w:val="24"/>
          <w:lang w:val="bg-BG"/>
        </w:rPr>
        <w:t>aта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комиси</w:t>
      </w:r>
      <w:proofErr w:type="spellEnd"/>
      <w:r>
        <w:rPr>
          <w:szCs w:val="24"/>
          <w:lang w:val="bg-BG"/>
        </w:rPr>
        <w:t>я</w:t>
      </w:r>
      <w:r>
        <w:rPr>
          <w:szCs w:val="24"/>
        </w:rPr>
        <w:t xml:space="preserve"> по</w:t>
      </w:r>
      <w:r>
        <w:rPr>
          <w:szCs w:val="24"/>
          <w:lang w:val="bg-BG"/>
        </w:rPr>
        <w:t xml:space="preserve"> „Бюджет и финанси“, </w:t>
      </w:r>
      <w:r>
        <w:rPr>
          <w:szCs w:val="24"/>
        </w:rPr>
        <w:t xml:space="preserve">и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>
        <w:rPr>
          <w:rFonts w:eastAsia="Calibri"/>
          <w:kern w:val="2"/>
          <w:szCs w:val="24"/>
          <w:lang w:val="bg-BG"/>
          <w14:ligatures w14:val="standardContextual"/>
        </w:rPr>
        <w:t xml:space="preserve">на основание </w:t>
      </w:r>
      <w:proofErr w:type="spellStart"/>
      <w:r w:rsidR="00FB00C1" w:rsidRPr="00FB00C1">
        <w:rPr>
          <w:szCs w:val="22"/>
          <w:lang w:val="en-US" w:eastAsia="bg-BG"/>
        </w:rPr>
        <w:t>чл</w:t>
      </w:r>
      <w:proofErr w:type="spellEnd"/>
      <w:r w:rsidR="00FB00C1" w:rsidRPr="00FB00C1">
        <w:rPr>
          <w:szCs w:val="22"/>
          <w:lang w:val="en-US" w:eastAsia="bg-BG"/>
        </w:rPr>
        <w:t xml:space="preserve">. 21, </w:t>
      </w:r>
      <w:r w:rsidR="00FB00C1" w:rsidRPr="00FB00C1">
        <w:rPr>
          <w:szCs w:val="22"/>
          <w:lang w:val="bg-BG" w:eastAsia="bg-BG"/>
        </w:rPr>
        <w:t xml:space="preserve">ал.1, т.8 и т.23 и чл.61, ал.1 </w:t>
      </w:r>
      <w:r w:rsidR="00FB00C1" w:rsidRPr="00FB00C1">
        <w:rPr>
          <w:szCs w:val="22"/>
          <w:lang w:val="en-US" w:eastAsia="bg-BG"/>
        </w:rPr>
        <w:t>от ЗМСМА</w:t>
      </w:r>
      <w:r>
        <w:rPr>
          <w:color w:val="000000"/>
          <w:szCs w:val="24"/>
          <w:shd w:val="clear" w:color="auto" w:fill="FFFFFF"/>
          <w:lang w:val="bg-BG"/>
        </w:rPr>
        <w:t>,</w:t>
      </w:r>
    </w:p>
    <w:p w:rsidR="0057626D" w:rsidRDefault="0057626D" w:rsidP="00FB00C1">
      <w:pPr>
        <w:spacing w:line="240" w:lineRule="atLeast"/>
        <w:ind w:firstLine="720"/>
        <w:jc w:val="both"/>
        <w:rPr>
          <w:b/>
          <w:szCs w:val="24"/>
        </w:rPr>
      </w:pPr>
      <w:r>
        <w:rPr>
          <w:szCs w:val="24"/>
          <w:lang w:val="bg-BG"/>
        </w:rPr>
        <w:t xml:space="preserve">                                       </w:t>
      </w:r>
      <w:r w:rsidR="00FB00C1">
        <w:rPr>
          <w:b/>
          <w:szCs w:val="24"/>
          <w:lang w:val="bg-BG"/>
        </w:rPr>
        <w:t xml:space="preserve">  </w:t>
      </w:r>
    </w:p>
    <w:p w:rsidR="0057626D" w:rsidRDefault="0057626D" w:rsidP="00FB00C1">
      <w:pPr>
        <w:spacing w:line="240" w:lineRule="atLeast"/>
        <w:ind w:left="3528" w:firstLine="12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    </w:t>
      </w:r>
      <w:r>
        <w:rPr>
          <w:b/>
          <w:szCs w:val="24"/>
        </w:rPr>
        <w:t>Р   Е   Ш   И:</w:t>
      </w:r>
    </w:p>
    <w:p w:rsidR="0008727A" w:rsidRDefault="0008727A" w:rsidP="00FB00C1">
      <w:pPr>
        <w:spacing w:line="240" w:lineRule="atLeast"/>
        <w:ind w:left="3528" w:firstLine="12"/>
        <w:jc w:val="both"/>
        <w:rPr>
          <w:b/>
          <w:szCs w:val="24"/>
        </w:rPr>
      </w:pPr>
    </w:p>
    <w:p w:rsidR="00FB00C1" w:rsidRDefault="00FB00C1" w:rsidP="0008727A">
      <w:pPr>
        <w:pStyle w:val="NormalWeb"/>
        <w:spacing w:before="0" w:beforeAutospacing="0" w:after="0" w:afterAutospacing="0"/>
        <w:ind w:firstLine="851"/>
        <w:jc w:val="both"/>
      </w:pPr>
      <w:r w:rsidRPr="00FB00C1">
        <w:rPr>
          <w:rFonts w:hAnsi="Symbol"/>
        </w:rPr>
        <w:t>1.</w:t>
      </w:r>
      <w:r w:rsidRPr="00FB00C1">
        <w:rPr>
          <w:rFonts w:hAnsi="Symbol"/>
          <w:b/>
        </w:rPr>
        <w:t xml:space="preserve"> </w:t>
      </w:r>
      <w:r w:rsidRPr="00FB00C1">
        <w:rPr>
          <w:rStyle w:val="Strong"/>
          <w:b w:val="0"/>
        </w:rPr>
        <w:t>Одобрява участието на Община Чепеларе като партньор</w:t>
      </w:r>
      <w:r w:rsidRPr="00FB00C1">
        <w:rPr>
          <w:b/>
        </w:rPr>
        <w:t xml:space="preserve"> </w:t>
      </w:r>
      <w:r>
        <w:t>на Регионална дирекция „Пожарна безопасност и защита на населението“ – Смолян по процедура чрез директно предоставяне на безвъзмездна финансова помощ BG05SFPR002-1.035 „Повишаване готовността за предотвратяване и овладяване на бедствия, пожари и извънредни ситуации“, по Програма „Развитие на човешките ресурси“.</w:t>
      </w:r>
    </w:p>
    <w:p w:rsidR="0057626D" w:rsidRDefault="00FB00C1" w:rsidP="0008727A">
      <w:pPr>
        <w:pStyle w:val="NormalWeb"/>
        <w:spacing w:before="0" w:beforeAutospacing="0" w:after="0" w:afterAutospacing="0"/>
        <w:ind w:firstLine="851"/>
        <w:jc w:val="both"/>
      </w:pPr>
      <w:r>
        <w:rPr>
          <w:rFonts w:hAnsi="Symbol"/>
        </w:rPr>
        <w:t xml:space="preserve">2. </w:t>
      </w:r>
      <w:r w:rsidRPr="00FB00C1">
        <w:rPr>
          <w:rStyle w:val="Strong"/>
          <w:b w:val="0"/>
        </w:rPr>
        <w:t>Упълномощава Кмета на Община Чепеларе</w:t>
      </w:r>
      <w:r w:rsidRPr="00FB00C1">
        <w:t xml:space="preserve"> да подпише споразумение за партньорство и всички необходими документи, свързани с</w:t>
      </w:r>
      <w:r>
        <w:t xml:space="preserve"> подготовката и изпълнението на проекта.</w:t>
      </w:r>
    </w:p>
    <w:p w:rsidR="0008727A" w:rsidRDefault="0008727A" w:rsidP="0057626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45354A" w:rsidRDefault="0045354A" w:rsidP="0057626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bookmarkStart w:id="0" w:name="_GoBack"/>
      <w:bookmarkEnd w:id="0"/>
    </w:p>
    <w:p w:rsidR="0057626D" w:rsidRDefault="0057626D" w:rsidP="0057626D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57626D" w:rsidRDefault="0057626D" w:rsidP="0057626D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>
        <w:rPr>
          <w:szCs w:val="24"/>
          <w:lang w:val="bg-BG" w:eastAsia="bg-BG"/>
        </w:rPr>
        <w:t>2</w:t>
      </w:r>
    </w:p>
    <w:p w:rsidR="0057626D" w:rsidRDefault="0057626D" w:rsidP="0057626D">
      <w:pPr>
        <w:jc w:val="both"/>
        <w:rPr>
          <w:szCs w:val="24"/>
          <w:lang w:eastAsia="bg-BG"/>
        </w:rPr>
      </w:pPr>
    </w:p>
    <w:p w:rsidR="0057626D" w:rsidRDefault="0057626D" w:rsidP="0057626D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- </w:t>
      </w:r>
      <w:r>
        <w:rPr>
          <w:szCs w:val="24"/>
          <w:lang w:val="bg-BG" w:eastAsia="bg-BG"/>
        </w:rPr>
        <w:t xml:space="preserve">„ЗА“                                                 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57626D" w:rsidRDefault="0057626D" w:rsidP="0057626D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Анета Пашалиева - „ЗА“                                             Петя Касабова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57626D" w:rsidRDefault="0057626D" w:rsidP="0057626D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„ОТСЪСТВА“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57626D" w:rsidRDefault="0057626D" w:rsidP="0057626D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Славка Чакърова - „ЗА“</w:t>
      </w:r>
    </w:p>
    <w:p w:rsidR="0057626D" w:rsidRDefault="0057626D" w:rsidP="0057626D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Стоян Андреев - „ЗА“</w:t>
      </w:r>
    </w:p>
    <w:p w:rsidR="0057626D" w:rsidRDefault="0057626D" w:rsidP="0057626D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Филип </w:t>
      </w:r>
      <w:proofErr w:type="spellStart"/>
      <w:r>
        <w:rPr>
          <w:szCs w:val="24"/>
          <w:lang w:val="bg-BG" w:eastAsia="bg-BG"/>
        </w:rPr>
        <w:t>Делисивков</w:t>
      </w:r>
      <w:proofErr w:type="spellEnd"/>
      <w:r>
        <w:rPr>
          <w:szCs w:val="24"/>
          <w:lang w:val="bg-BG" w:eastAsia="bg-BG"/>
        </w:rPr>
        <w:t xml:space="preserve">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57626D" w:rsidRDefault="0057626D" w:rsidP="0057626D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57626D" w:rsidRDefault="0057626D" w:rsidP="0057626D">
      <w:pPr>
        <w:jc w:val="both"/>
        <w:rPr>
          <w:szCs w:val="24"/>
          <w:lang w:eastAsia="bg-BG"/>
        </w:rPr>
      </w:pPr>
    </w:p>
    <w:p w:rsidR="0057626D" w:rsidRDefault="0057626D" w:rsidP="0057626D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>
        <w:rPr>
          <w:szCs w:val="24"/>
          <w:lang w:val="bg-BG" w:eastAsia="bg-BG"/>
        </w:rPr>
        <w:t>12</w:t>
      </w:r>
      <w:r>
        <w:rPr>
          <w:szCs w:val="24"/>
          <w:lang w:eastAsia="bg-BG"/>
        </w:rPr>
        <w:t>;</w:t>
      </w:r>
    </w:p>
    <w:p w:rsidR="0057626D" w:rsidRDefault="0057626D" w:rsidP="0057626D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57626D" w:rsidRDefault="0057626D" w:rsidP="0057626D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</w:p>
    <w:p w:rsidR="0057626D" w:rsidRDefault="0057626D" w:rsidP="0057626D">
      <w:pPr>
        <w:jc w:val="both"/>
        <w:rPr>
          <w:szCs w:val="24"/>
          <w:lang w:val="bg-BG"/>
        </w:rPr>
      </w:pPr>
    </w:p>
    <w:p w:rsidR="0008727A" w:rsidRDefault="0008727A" w:rsidP="0057626D">
      <w:pPr>
        <w:jc w:val="both"/>
        <w:rPr>
          <w:szCs w:val="24"/>
          <w:lang w:val="bg-BG"/>
        </w:rPr>
      </w:pPr>
    </w:p>
    <w:p w:rsidR="0057626D" w:rsidRDefault="0057626D" w:rsidP="0057626D">
      <w:pPr>
        <w:ind w:left="4248" w:firstLine="708"/>
        <w:jc w:val="both"/>
        <w:rPr>
          <w:szCs w:val="24"/>
          <w:lang w:val="en-US"/>
        </w:rPr>
      </w:pPr>
      <w:r>
        <w:rPr>
          <w:szCs w:val="24"/>
          <w:lang w:val="bg-BG"/>
        </w:rPr>
        <w:t xml:space="preserve">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57626D" w:rsidRDefault="0057626D" w:rsidP="0057626D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 xml:space="preserve"> СЪВЕТ - Ч Е П Е Л А Р Е: ……………</w:t>
      </w:r>
    </w:p>
    <w:p w:rsidR="00923EFA" w:rsidRPr="00FB00C1" w:rsidRDefault="0057626D" w:rsidP="00FB00C1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sectPr w:rsidR="00923EFA" w:rsidRPr="00FB0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F1E"/>
    <w:rsid w:val="0008727A"/>
    <w:rsid w:val="001E1F1E"/>
    <w:rsid w:val="0045354A"/>
    <w:rsid w:val="0057626D"/>
    <w:rsid w:val="00902AC1"/>
    <w:rsid w:val="00923EFA"/>
    <w:rsid w:val="00926C36"/>
    <w:rsid w:val="00B95043"/>
    <w:rsid w:val="00BE6D3E"/>
    <w:rsid w:val="00E57BBD"/>
    <w:rsid w:val="00FB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4427BD-BF2A-4ED7-BB09-F57BC8861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26D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rmalWeb">
    <w:name w:val="Normal (Web)"/>
    <w:basedOn w:val="Normal"/>
    <w:uiPriority w:val="99"/>
    <w:unhideWhenUsed/>
    <w:rsid w:val="00FB00C1"/>
    <w:pPr>
      <w:spacing w:before="100" w:beforeAutospacing="1" w:after="100" w:afterAutospacing="1"/>
    </w:pPr>
    <w:rPr>
      <w:szCs w:val="24"/>
      <w:lang w:val="bg-BG" w:eastAsia="bg-BG"/>
    </w:rPr>
  </w:style>
  <w:style w:type="character" w:styleId="Strong">
    <w:name w:val="Strong"/>
    <w:basedOn w:val="DefaultParagraphFont"/>
    <w:uiPriority w:val="22"/>
    <w:qFormat/>
    <w:rsid w:val="00FB00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339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8</cp:revision>
  <dcterms:created xsi:type="dcterms:W3CDTF">2025-12-17T09:00:00Z</dcterms:created>
  <dcterms:modified xsi:type="dcterms:W3CDTF">2025-12-19T13:15:00Z</dcterms:modified>
</cp:coreProperties>
</file>