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62D" w:rsidRDefault="006F662D" w:rsidP="006F662D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6F662D" w:rsidRDefault="006F662D" w:rsidP="006F662D">
      <w:pPr>
        <w:jc w:val="center"/>
        <w:rPr>
          <w:szCs w:val="24"/>
          <w:lang w:val="bg-BG"/>
        </w:rPr>
      </w:pPr>
    </w:p>
    <w:p w:rsidR="006F662D" w:rsidRDefault="006F662D" w:rsidP="006F662D">
      <w:pPr>
        <w:jc w:val="center"/>
        <w:rPr>
          <w:szCs w:val="24"/>
          <w:lang w:val="bg-BG"/>
        </w:rPr>
      </w:pPr>
    </w:p>
    <w:p w:rsidR="006F662D" w:rsidRDefault="006F662D" w:rsidP="006F66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6F662D" w:rsidRDefault="006F662D" w:rsidP="006F66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260</w:t>
      </w:r>
    </w:p>
    <w:p w:rsidR="006F662D" w:rsidRDefault="006F662D" w:rsidP="006F662D">
      <w:pPr>
        <w:jc w:val="both"/>
        <w:rPr>
          <w:szCs w:val="24"/>
          <w:lang w:val="en-US"/>
        </w:rPr>
      </w:pPr>
    </w:p>
    <w:p w:rsidR="00174FF1" w:rsidRDefault="00174FF1" w:rsidP="006F662D">
      <w:pPr>
        <w:jc w:val="both"/>
        <w:rPr>
          <w:szCs w:val="24"/>
          <w:lang w:val="en-US"/>
        </w:rPr>
      </w:pPr>
    </w:p>
    <w:p w:rsidR="006F662D" w:rsidRDefault="006F662D" w:rsidP="006F66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174FF1">
      <w:pPr>
        <w:pStyle w:val="NoSpacing"/>
        <w:ind w:firstLine="708"/>
        <w:jc w:val="both"/>
        <w:rPr>
          <w:sz w:val="24"/>
          <w:szCs w:val="24"/>
          <w:u w:val="single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766CB0" w:rsidRPr="00766CB0">
        <w:rPr>
          <w:sz w:val="24"/>
          <w:szCs w:val="24"/>
          <w:u w:val="single"/>
          <w:lang w:val="bg-BG"/>
        </w:rPr>
        <w:t>Кандидатстване на Община Чепеларе по 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BG-RRP-13.009 „Инсталиране на фотоволтаични системи (ФЕЦ) в съществуващи социални услуги, делегирана от държавата дейност и закупуване на електрически превозни средства, включително свързани зарядни станции за предоставяне на социални услуги“</w:t>
      </w:r>
    </w:p>
    <w:p w:rsidR="00766CB0" w:rsidRDefault="00766CB0" w:rsidP="00766CB0">
      <w:pPr>
        <w:pStyle w:val="NoSpacing"/>
        <w:jc w:val="both"/>
        <w:rPr>
          <w:sz w:val="24"/>
          <w:szCs w:val="24"/>
          <w:u w:val="single"/>
          <w:lang w:val="bg-BG"/>
        </w:rPr>
      </w:pPr>
    </w:p>
    <w:p w:rsidR="00174FF1" w:rsidRDefault="00174FF1" w:rsidP="00766CB0">
      <w:pPr>
        <w:pStyle w:val="NoSpacing"/>
        <w:jc w:val="both"/>
        <w:rPr>
          <w:sz w:val="24"/>
          <w:szCs w:val="24"/>
          <w:u w:val="single"/>
          <w:lang w:val="bg-BG"/>
        </w:rPr>
      </w:pPr>
    </w:p>
    <w:p w:rsidR="00766CB0" w:rsidRDefault="00766CB0" w:rsidP="00766CB0">
      <w:pPr>
        <w:pStyle w:val="NoSpacing"/>
        <w:jc w:val="both"/>
        <w:rPr>
          <w:iCs/>
          <w:szCs w:val="24"/>
          <w:u w:val="single"/>
          <w:lang w:val="bg-BG"/>
        </w:rPr>
      </w:pPr>
    </w:p>
    <w:p w:rsidR="006F662D" w:rsidRPr="00BA5DF2" w:rsidRDefault="006F662D" w:rsidP="006F662D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r w:rsidR="002159D7">
        <w:rPr>
          <w:szCs w:val="24"/>
          <w:lang w:val="bg-BG"/>
        </w:rPr>
        <w:t>Туризъм, проекти и инвестиции</w:t>
      </w:r>
      <w:r>
        <w:rPr>
          <w:szCs w:val="24"/>
        </w:rPr>
        <w:t>“ и „</w:t>
      </w:r>
      <w:r w:rsidR="00BA5DF2">
        <w:rPr>
          <w:szCs w:val="24"/>
          <w:lang w:val="bg-BG"/>
        </w:rPr>
        <w:t>Социални дейности, здравеопазване, жалби на населението и предотвратяване и установяване конфликт на интереси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 </w:t>
      </w:r>
      <w:r w:rsidR="00BA5DF2" w:rsidRPr="00BA5DF2">
        <w:rPr>
          <w:rFonts w:eastAsia="Calibri"/>
          <w:szCs w:val="24"/>
          <w:lang w:val="bg-BG"/>
        </w:rPr>
        <w:t>на основание чл. 21, ал. 1, т. 8, т. 23, във връзка с чл. 27, ал. 3, ал. 4 и ал. 5 от Закона за местното самоуправление и местната администрация, във връзка с изискванията на Процедура BG-RRP-13.009 „Инсталиране на фотоволтаични системи (ФЕЦ) в съществуващи социални услуги, делегирана от държавата дейност и закупуване на електрически превозни средства, включително свързани зарядни станции за предоставяне на социални услуги“</w:t>
      </w:r>
      <w:r w:rsidRPr="00BA5DF2">
        <w:rPr>
          <w:color w:val="000000"/>
          <w:szCs w:val="24"/>
          <w:shd w:val="clear" w:color="auto" w:fill="FFFFFF"/>
          <w:lang w:val="bg-BG"/>
        </w:rPr>
        <w:t>:</w:t>
      </w:r>
    </w:p>
    <w:p w:rsidR="006F662D" w:rsidRDefault="006F662D" w:rsidP="00174FF1">
      <w:pPr>
        <w:spacing w:line="240" w:lineRule="atLeast"/>
        <w:jc w:val="both"/>
        <w:rPr>
          <w:b/>
          <w:szCs w:val="24"/>
        </w:rPr>
      </w:pPr>
    </w:p>
    <w:p w:rsidR="00174FF1" w:rsidRDefault="00174FF1" w:rsidP="00174FF1">
      <w:pPr>
        <w:spacing w:line="240" w:lineRule="atLeast"/>
        <w:jc w:val="both"/>
        <w:rPr>
          <w:b/>
          <w:szCs w:val="24"/>
        </w:rPr>
      </w:pPr>
    </w:p>
    <w:p w:rsidR="006F662D" w:rsidRPr="00174FF1" w:rsidRDefault="00766CB0" w:rsidP="00174FF1">
      <w:pPr>
        <w:tabs>
          <w:tab w:val="left" w:pos="4253"/>
        </w:tabs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</w:t>
      </w:r>
      <w:r w:rsidR="006F662D">
        <w:rPr>
          <w:b/>
          <w:szCs w:val="24"/>
        </w:rPr>
        <w:t>Р   Е   Ш   И:</w:t>
      </w:r>
    </w:p>
    <w:p w:rsidR="006F662D" w:rsidRDefault="006F662D" w:rsidP="006F662D">
      <w:pPr>
        <w:rPr>
          <w:b/>
          <w:szCs w:val="24"/>
          <w:lang w:val="bg-BG"/>
        </w:rPr>
      </w:pPr>
    </w:p>
    <w:p w:rsidR="00BA5DF2" w:rsidRPr="00BA5DF2" w:rsidRDefault="00BA5DF2" w:rsidP="00BA5DF2">
      <w:pPr>
        <w:numPr>
          <w:ilvl w:val="0"/>
          <w:numId w:val="1"/>
        </w:numPr>
        <w:tabs>
          <w:tab w:val="left" w:pos="567"/>
          <w:tab w:val="left" w:pos="709"/>
          <w:tab w:val="left" w:pos="993"/>
        </w:tabs>
        <w:spacing w:before="240" w:after="200" w:line="276" w:lineRule="auto"/>
        <w:ind w:left="0" w:firstLine="709"/>
        <w:jc w:val="both"/>
        <w:rPr>
          <w:szCs w:val="28"/>
          <w:lang w:val="bg-BG" w:eastAsia="bg-BG"/>
        </w:rPr>
      </w:pPr>
      <w:r w:rsidRPr="00BA5DF2">
        <w:rPr>
          <w:szCs w:val="28"/>
          <w:lang w:val="bg-BG" w:eastAsia="bg-BG"/>
        </w:rPr>
        <w:t xml:space="preserve">Общински съвет – Чепеларе дава съгласие </w:t>
      </w:r>
      <w:r w:rsidRPr="00BA5DF2">
        <w:rPr>
          <w:szCs w:val="24"/>
          <w:lang w:val="bg-BG" w:eastAsia="bg-BG"/>
        </w:rPr>
        <w:t xml:space="preserve">Община Чепеларе </w:t>
      </w:r>
      <w:r w:rsidRPr="00BA5DF2">
        <w:rPr>
          <w:szCs w:val="28"/>
          <w:lang w:val="bg-BG" w:eastAsia="bg-BG"/>
        </w:rPr>
        <w:t xml:space="preserve">да кандидатства </w:t>
      </w:r>
      <w:r w:rsidRPr="00BA5DF2">
        <w:rPr>
          <w:bCs/>
          <w:szCs w:val="28"/>
          <w:lang w:val="bg-BG" w:eastAsia="bg-BG"/>
        </w:rPr>
        <w:t>с проектно предложение</w:t>
      </w:r>
      <w:r w:rsidRPr="00BA5DF2">
        <w:rPr>
          <w:szCs w:val="28"/>
          <w:lang w:val="bg-BG" w:eastAsia="bg-BG"/>
        </w:rPr>
        <w:t xml:space="preserve"> по 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BG-RRP-13.009 „Инсталиране на фотоволтаични системи (ФЕЦ) в съществуващи социални услуги, делегирана от държавата дейност и закупуване на електрически превозни средства, включително свързани зарядни станции за предоставяне на социални услуги'' с проект „Инсталиране на фотоволтаични системи в сградата на Център за настаняване от семеен тип за деца без увреждания (ЦНСТДБУ) – с. Павелско, община Чепеларе и закупуване на електрическо превозно средство и свързана </w:t>
      </w:r>
      <w:proofErr w:type="spellStart"/>
      <w:r w:rsidRPr="00BA5DF2">
        <w:rPr>
          <w:szCs w:val="28"/>
          <w:lang w:val="bg-BG" w:eastAsia="bg-BG"/>
        </w:rPr>
        <w:t>зарядна</w:t>
      </w:r>
      <w:proofErr w:type="spellEnd"/>
      <w:r w:rsidRPr="00BA5DF2">
        <w:rPr>
          <w:szCs w:val="28"/>
          <w:lang w:val="bg-BG" w:eastAsia="bg-BG"/>
        </w:rPr>
        <w:t xml:space="preserve"> станция за нуждите на социалните услуги в община Чепеларе“.</w:t>
      </w:r>
    </w:p>
    <w:p w:rsidR="00BA5DF2" w:rsidRPr="00BA5DF2" w:rsidRDefault="00BA5DF2" w:rsidP="00BA5DF2">
      <w:pPr>
        <w:numPr>
          <w:ilvl w:val="0"/>
          <w:numId w:val="1"/>
        </w:numPr>
        <w:tabs>
          <w:tab w:val="left" w:pos="993"/>
        </w:tabs>
        <w:spacing w:before="240" w:after="200" w:line="276" w:lineRule="auto"/>
        <w:ind w:left="0" w:firstLine="709"/>
        <w:jc w:val="both"/>
        <w:rPr>
          <w:szCs w:val="28"/>
          <w:lang w:val="bg-BG" w:eastAsia="bg-BG"/>
        </w:rPr>
      </w:pPr>
      <w:r w:rsidRPr="00BA5DF2">
        <w:rPr>
          <w:szCs w:val="28"/>
          <w:lang w:val="bg-BG" w:eastAsia="bg-BG"/>
        </w:rPr>
        <w:t>Социалната услуга ЦНСТДБУ – с. Павелско, чиято сграда е предмет на интервенция по процедурата, ще бъде поддържана минимум 5 години след датата на приключване на дейностите по инвестицията и одобрение на искането за окончателно плащане от страна на Структурата за наблюдение и докладване (СНД);</w:t>
      </w:r>
    </w:p>
    <w:p w:rsidR="00BA5DF2" w:rsidRPr="00BA5DF2" w:rsidRDefault="00BA5DF2" w:rsidP="00BA5DF2">
      <w:pPr>
        <w:numPr>
          <w:ilvl w:val="0"/>
          <w:numId w:val="1"/>
        </w:numPr>
        <w:tabs>
          <w:tab w:val="left" w:pos="709"/>
          <w:tab w:val="left" w:pos="993"/>
        </w:tabs>
        <w:spacing w:before="240" w:after="200" w:line="276" w:lineRule="auto"/>
        <w:ind w:left="0" w:firstLine="709"/>
        <w:jc w:val="both"/>
        <w:rPr>
          <w:szCs w:val="28"/>
          <w:lang w:val="bg-BG" w:eastAsia="bg-BG"/>
        </w:rPr>
      </w:pPr>
      <w:r w:rsidRPr="00BA5DF2">
        <w:rPr>
          <w:szCs w:val="28"/>
          <w:lang w:val="bg-BG" w:eastAsia="bg-BG"/>
        </w:rPr>
        <w:lastRenderedPageBreak/>
        <w:t>Предназначението на сградата на ЦНСТДБУ – с. Павелско, обект на интервенция по инвестицията, няма да бъде променяно за период не по-малък от 5 години след датата на приключване на дейностите по инвестицията и одобрение на искането за окончателно плащане от страна на Структурата за наблюдение и докладване (СНД).</w:t>
      </w:r>
    </w:p>
    <w:p w:rsidR="00BA5DF2" w:rsidRPr="00BA5DF2" w:rsidRDefault="00BA5DF2" w:rsidP="00BA5DF2">
      <w:pPr>
        <w:numPr>
          <w:ilvl w:val="0"/>
          <w:numId w:val="1"/>
        </w:numPr>
        <w:tabs>
          <w:tab w:val="left" w:pos="993"/>
        </w:tabs>
        <w:spacing w:before="240" w:after="200" w:line="276" w:lineRule="auto"/>
        <w:ind w:left="0" w:firstLine="709"/>
        <w:jc w:val="both"/>
        <w:rPr>
          <w:szCs w:val="28"/>
          <w:lang w:val="bg-BG" w:eastAsia="bg-BG"/>
        </w:rPr>
      </w:pPr>
      <w:r w:rsidRPr="00BA5DF2">
        <w:rPr>
          <w:szCs w:val="28"/>
          <w:lang w:val="bg-BG" w:eastAsia="bg-BG"/>
        </w:rPr>
        <w:t>Закупеният електрически автомобил по настоящата процедура ще се използва за обезпечаване на дейностите по предоставяне на социални услуги в общината, няма да бъде продаван и ще бъде поддържан минимум 5 години след датата на приключване на дейностите по инвестицията и одобрение на искането за окончателно плащане от страна на Структурата за наблюдение и докладване (СНД).</w:t>
      </w:r>
    </w:p>
    <w:p w:rsidR="006F662D" w:rsidRPr="00BA5DF2" w:rsidRDefault="00BA5DF2" w:rsidP="006F662D">
      <w:pPr>
        <w:numPr>
          <w:ilvl w:val="0"/>
          <w:numId w:val="1"/>
        </w:numPr>
        <w:tabs>
          <w:tab w:val="left" w:pos="993"/>
        </w:tabs>
        <w:spacing w:before="240" w:after="200" w:line="276" w:lineRule="auto"/>
        <w:ind w:left="0" w:firstLine="709"/>
        <w:jc w:val="both"/>
        <w:rPr>
          <w:szCs w:val="28"/>
          <w:lang w:val="bg-BG" w:eastAsia="bg-BG"/>
        </w:rPr>
      </w:pPr>
      <w:r w:rsidRPr="00BA5DF2">
        <w:rPr>
          <w:szCs w:val="28"/>
          <w:lang w:val="bg-BG" w:eastAsia="bg-BG"/>
        </w:rPr>
        <w:t>Възлага на кмета на община Чепеларе да предприеме необходимите действия по подготовка и подаване на формуляр за кандидатстване и приложенията към него</w:t>
      </w:r>
      <w:r w:rsidR="002F338F">
        <w:rPr>
          <w:szCs w:val="28"/>
          <w:lang w:val="bg-BG" w:eastAsia="bg-BG"/>
        </w:rPr>
        <w:t>.</w:t>
      </w:r>
    </w:p>
    <w:p w:rsidR="006C6F98" w:rsidRDefault="006C6F98" w:rsidP="006F662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C6F98" w:rsidRDefault="006C6F98" w:rsidP="006F662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C6F98" w:rsidRDefault="006C6F98" w:rsidP="006F662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C6F98" w:rsidRDefault="006C6F98" w:rsidP="006F662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F662D" w:rsidRDefault="006F662D" w:rsidP="006F662D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BA5DF2" w:rsidRDefault="00BA5DF2" w:rsidP="006F662D">
      <w:pPr>
        <w:jc w:val="both"/>
        <w:rPr>
          <w:szCs w:val="24"/>
          <w:lang w:eastAsia="bg-BG"/>
        </w:rPr>
      </w:pPr>
    </w:p>
    <w:p w:rsidR="006F662D" w:rsidRDefault="006F662D" w:rsidP="006F662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174FF1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6F662D" w:rsidRDefault="006F662D" w:rsidP="006F662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6F662D" w:rsidRDefault="006F662D" w:rsidP="006F662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6F662D" w:rsidRDefault="006F662D" w:rsidP="006F662D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6F662D" w:rsidRDefault="006F662D" w:rsidP="006F662D">
      <w:pPr>
        <w:jc w:val="both"/>
        <w:rPr>
          <w:szCs w:val="24"/>
          <w:lang w:eastAsia="bg-BG"/>
        </w:rPr>
      </w:pP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6F662D" w:rsidRDefault="006F662D" w:rsidP="006F662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174FF1" w:rsidRDefault="00174FF1" w:rsidP="006F662D">
      <w:pPr>
        <w:jc w:val="both"/>
        <w:rPr>
          <w:szCs w:val="24"/>
          <w:lang w:val="bg-BG"/>
        </w:rPr>
      </w:pPr>
      <w:bookmarkStart w:id="0" w:name="_GoBack"/>
      <w:bookmarkEnd w:id="0"/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bg-BG"/>
        </w:rPr>
      </w:pPr>
    </w:p>
    <w:p w:rsidR="006F662D" w:rsidRDefault="006F662D" w:rsidP="006F662D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F662D" w:rsidRDefault="006F662D" w:rsidP="006F662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 w:rsidR="00174FF1">
        <w:rPr>
          <w:szCs w:val="24"/>
          <w:lang w:val="bg-BG"/>
        </w:rPr>
        <w:t xml:space="preserve"> 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6F662D" w:rsidRDefault="006F662D" w:rsidP="006F662D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6F662D" w:rsidRDefault="006F662D" w:rsidP="006F662D">
      <w:pPr>
        <w:rPr>
          <w:szCs w:val="24"/>
        </w:rPr>
      </w:pP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05F" w:rsidRDefault="0095605F" w:rsidP="00174FF1">
      <w:r>
        <w:separator/>
      </w:r>
    </w:p>
  </w:endnote>
  <w:endnote w:type="continuationSeparator" w:id="0">
    <w:p w:rsidR="0095605F" w:rsidRDefault="0095605F" w:rsidP="00174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1412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4FF1" w:rsidRDefault="00174F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F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4FF1" w:rsidRDefault="00174F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05F" w:rsidRDefault="0095605F" w:rsidP="00174FF1">
      <w:r>
        <w:separator/>
      </w:r>
    </w:p>
  </w:footnote>
  <w:footnote w:type="continuationSeparator" w:id="0">
    <w:p w:rsidR="0095605F" w:rsidRDefault="0095605F" w:rsidP="00174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E2E22"/>
    <w:multiLevelType w:val="hybridMultilevel"/>
    <w:tmpl w:val="05167652"/>
    <w:lvl w:ilvl="0" w:tplc="0402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58"/>
    <w:rsid w:val="00174FF1"/>
    <w:rsid w:val="002159D7"/>
    <w:rsid w:val="002F338F"/>
    <w:rsid w:val="0034457A"/>
    <w:rsid w:val="006C6F98"/>
    <w:rsid w:val="006F662D"/>
    <w:rsid w:val="00766CB0"/>
    <w:rsid w:val="00902AC1"/>
    <w:rsid w:val="00923EFA"/>
    <w:rsid w:val="00926C36"/>
    <w:rsid w:val="0095605F"/>
    <w:rsid w:val="00B95043"/>
    <w:rsid w:val="00BA5DF2"/>
    <w:rsid w:val="00E57BBD"/>
    <w:rsid w:val="00FA4A58"/>
    <w:rsid w:val="00FC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B8B39-8CC6-4CEE-A97C-46986BA6E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2D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6F662D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174F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FF1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174F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FF1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6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2025-07-30T06:18:00Z</dcterms:created>
  <dcterms:modified xsi:type="dcterms:W3CDTF">2025-08-07T06:59:00Z</dcterms:modified>
</cp:coreProperties>
</file>