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F07" w:rsidRPr="00831956" w:rsidRDefault="00170F07" w:rsidP="00170F07">
      <w:pPr>
        <w:pStyle w:val="Title"/>
        <w:rPr>
          <w:b/>
          <w:sz w:val="24"/>
          <w:szCs w:val="24"/>
        </w:rPr>
      </w:pPr>
      <w:r w:rsidRPr="00831956">
        <w:rPr>
          <w:b/>
          <w:sz w:val="24"/>
          <w:szCs w:val="24"/>
        </w:rPr>
        <w:t>О Б Щ И Н С К И   С Ъ В Е Т – Ч Е П Е Л А Р Е</w:t>
      </w:r>
    </w:p>
    <w:p w:rsidR="00170F07" w:rsidRPr="00831956" w:rsidRDefault="00170F07" w:rsidP="00170F07">
      <w:pPr>
        <w:jc w:val="center"/>
        <w:rPr>
          <w:szCs w:val="24"/>
          <w:lang w:val="bg-BG"/>
        </w:rPr>
      </w:pPr>
    </w:p>
    <w:p w:rsidR="00170F07" w:rsidRDefault="00170F07" w:rsidP="00170F07">
      <w:pPr>
        <w:jc w:val="center"/>
        <w:rPr>
          <w:lang w:val="bg-BG"/>
        </w:rPr>
      </w:pPr>
    </w:p>
    <w:p w:rsidR="00170F07" w:rsidRDefault="00170F07" w:rsidP="00170F07">
      <w:pPr>
        <w:jc w:val="center"/>
        <w:rPr>
          <w:b/>
          <w:lang w:val="bg-BG"/>
        </w:rPr>
      </w:pPr>
      <w:r>
        <w:rPr>
          <w:b/>
          <w:lang w:val="bg-BG"/>
        </w:rPr>
        <w:t>Р  Е  Ш  Е  Н  И  Е</w:t>
      </w:r>
    </w:p>
    <w:p w:rsidR="00170F07" w:rsidRDefault="007E1C2A" w:rsidP="00170F07">
      <w:pPr>
        <w:jc w:val="center"/>
        <w:rPr>
          <w:b/>
          <w:lang w:val="bg-BG"/>
        </w:rPr>
      </w:pPr>
      <w:r>
        <w:rPr>
          <w:b/>
          <w:lang w:val="bg-BG"/>
        </w:rPr>
        <w:t>№ 186</w:t>
      </w:r>
    </w:p>
    <w:p w:rsidR="00170F07" w:rsidRDefault="00170F07" w:rsidP="00170F07">
      <w:pPr>
        <w:jc w:val="both"/>
        <w:rPr>
          <w:lang w:val="en-US"/>
        </w:rPr>
      </w:pPr>
    </w:p>
    <w:p w:rsidR="00170F07" w:rsidRDefault="00170F07" w:rsidP="00170F07">
      <w:pPr>
        <w:jc w:val="both"/>
        <w:rPr>
          <w:lang w:val="en-US"/>
        </w:rPr>
      </w:pPr>
    </w:p>
    <w:p w:rsidR="00170F07" w:rsidRDefault="00170F07" w:rsidP="00170F07">
      <w:pPr>
        <w:ind w:firstLine="720"/>
        <w:jc w:val="both"/>
        <w:rPr>
          <w:lang w:val="bg-BG"/>
        </w:rPr>
      </w:pPr>
      <w:r>
        <w:rPr>
          <w:lang w:val="bg-BG"/>
        </w:rPr>
        <w:t>Взето с Протокол № 2</w:t>
      </w:r>
      <w:r w:rsidR="002137C8">
        <w:rPr>
          <w:lang w:val="en-US"/>
        </w:rPr>
        <w:t>3</w:t>
      </w:r>
      <w:r>
        <w:rPr>
          <w:lang w:val="bg-BG"/>
        </w:rPr>
        <w:t xml:space="preserve"> от</w:t>
      </w:r>
      <w:r>
        <w:rPr>
          <w:lang w:val="en-US"/>
        </w:rPr>
        <w:t xml:space="preserve"> </w:t>
      </w:r>
      <w:r>
        <w:rPr>
          <w:lang w:val="bg-BG"/>
        </w:rPr>
        <w:t>редовно заседание на Общински с</w:t>
      </w:r>
      <w:r w:rsidR="002137C8">
        <w:rPr>
          <w:lang w:val="bg-BG"/>
        </w:rPr>
        <w:t>ъвет – Чепеларе, проведено на 27.02</w:t>
      </w:r>
      <w:r>
        <w:rPr>
          <w:lang w:val="bg-BG"/>
        </w:rPr>
        <w:t>.2025 година.</w:t>
      </w:r>
    </w:p>
    <w:p w:rsidR="00170F07" w:rsidRDefault="00170F07" w:rsidP="00170F07">
      <w:pPr>
        <w:jc w:val="both"/>
        <w:rPr>
          <w:lang w:val="bg-BG"/>
        </w:rPr>
      </w:pPr>
    </w:p>
    <w:p w:rsidR="00170F07" w:rsidRDefault="00170F07" w:rsidP="00170F07">
      <w:pPr>
        <w:pStyle w:val="NoSpacing"/>
        <w:ind w:firstLine="708"/>
        <w:jc w:val="both"/>
      </w:pPr>
      <w:r>
        <w:rPr>
          <w:b/>
          <w:bCs/>
        </w:rPr>
        <w:t>ОТНОСНО</w:t>
      </w:r>
      <w:r>
        <w:t>:</w:t>
      </w:r>
      <w:r>
        <w:rPr>
          <w:lang w:val="bg-BG"/>
        </w:rPr>
        <w:t xml:space="preserve"> </w:t>
      </w:r>
      <w:r w:rsidR="007E1C2A" w:rsidRPr="007E1C2A">
        <w:rPr>
          <w:szCs w:val="24"/>
          <w:u w:val="single"/>
          <w:lang w:val="bg-BG" w:eastAsia="bg-BG"/>
        </w:rPr>
        <w:t>Пре</w:t>
      </w:r>
      <w:r w:rsidR="007E1C2A">
        <w:rPr>
          <w:szCs w:val="24"/>
          <w:u w:val="single"/>
          <w:lang w:val="bg-BG" w:eastAsia="bg-BG"/>
        </w:rPr>
        <w:t>доставяне на временен безлихвен</w:t>
      </w:r>
      <w:r w:rsidR="007E1C2A" w:rsidRPr="007E1C2A">
        <w:rPr>
          <w:szCs w:val="24"/>
          <w:u w:val="single"/>
          <w:lang w:val="bg-BG" w:eastAsia="bg-BG"/>
        </w:rPr>
        <w:t xml:space="preserve"> заем от бюджета на Община Чепеларе, съгласно чл.104, ал.1, т.5 от Закона за публичните финанси (ЗПФ) за нуждите на проект „Грижа в дома в община Чепеларе”, Административен договор №BG05SFPR002-2.001-0037, Процедура BG05SFPR002-2.001 „Грижа в дома“ на  Програма „Развитие на човешките ресурси” 2021-2027 година</w:t>
      </w:r>
    </w:p>
    <w:p w:rsidR="00170F07" w:rsidRDefault="00170F07" w:rsidP="00170F07">
      <w:pPr>
        <w:pStyle w:val="NoSpacing"/>
        <w:ind w:firstLine="708"/>
        <w:jc w:val="both"/>
      </w:pPr>
    </w:p>
    <w:p w:rsidR="00170F07" w:rsidRPr="00C40804" w:rsidRDefault="00170F07" w:rsidP="00170F07">
      <w:pPr>
        <w:pStyle w:val="1"/>
        <w:shd w:val="clear" w:color="auto" w:fill="auto"/>
        <w:spacing w:before="0" w:line="240" w:lineRule="auto"/>
        <w:ind w:right="20" w:firstLine="708"/>
        <w:rPr>
          <w:color w:val="FFFFFF" w:themeColor="background1"/>
          <w:szCs w:val="20"/>
          <w:shd w:val="clear" w:color="auto" w:fill="FFFFFF"/>
        </w:rPr>
      </w:pPr>
      <w:r w:rsidRPr="00C40804">
        <w:rPr>
          <w:szCs w:val="20"/>
        </w:rPr>
        <w:t>Общински съвет – Чепеларе  като изслуша предложението н</w:t>
      </w:r>
      <w:r w:rsidR="007E1C2A">
        <w:rPr>
          <w:szCs w:val="20"/>
        </w:rPr>
        <w:t>а кмета на общината, постоянните комисии</w:t>
      </w:r>
      <w:r w:rsidRPr="00C40804">
        <w:rPr>
          <w:szCs w:val="20"/>
        </w:rPr>
        <w:t xml:space="preserve"> по </w:t>
      </w:r>
      <w:r w:rsidR="007E1C2A">
        <w:rPr>
          <w:szCs w:val="20"/>
        </w:rPr>
        <w:t xml:space="preserve">„Бюджет и финанси“, </w:t>
      </w:r>
      <w:r w:rsidRPr="00C40804">
        <w:rPr>
          <w:szCs w:val="20"/>
        </w:rPr>
        <w:t>„</w:t>
      </w:r>
      <w:r w:rsidR="007E1C2A">
        <w:rPr>
          <w:szCs w:val="20"/>
        </w:rPr>
        <w:t>Туризъм, проекти и инвестиции</w:t>
      </w:r>
      <w:r w:rsidRPr="00C40804">
        <w:rPr>
          <w:szCs w:val="20"/>
        </w:rPr>
        <w:t xml:space="preserve">“, </w:t>
      </w:r>
      <w:r w:rsidR="007E1C2A">
        <w:rPr>
          <w:szCs w:val="20"/>
        </w:rPr>
        <w:t>„Социални дейности, здравеоп</w:t>
      </w:r>
      <w:r w:rsidR="00C414F1">
        <w:rPr>
          <w:szCs w:val="20"/>
        </w:rPr>
        <w:t>а</w:t>
      </w:r>
      <w:r w:rsidR="007E1C2A">
        <w:rPr>
          <w:szCs w:val="20"/>
        </w:rPr>
        <w:t xml:space="preserve">зване, жалби на населението и предотвратяване и установяване конфликт на интереси“, </w:t>
      </w:r>
      <w:r w:rsidRPr="00C40804">
        <w:rPr>
          <w:szCs w:val="20"/>
        </w:rPr>
        <w:t>и след станалите разисквания</w:t>
      </w:r>
      <w:r w:rsidRPr="00C40804">
        <w:rPr>
          <w:szCs w:val="20"/>
          <w:lang w:val="en-AU"/>
        </w:rPr>
        <w:t xml:space="preserve"> </w:t>
      </w:r>
      <w:r w:rsidR="007E1C2A" w:rsidRPr="007E1C2A">
        <w:rPr>
          <w:lang w:val="en-AU"/>
        </w:rPr>
        <w:t xml:space="preserve">на </w:t>
      </w:r>
      <w:proofErr w:type="spellStart"/>
      <w:r w:rsidR="007E1C2A" w:rsidRPr="007E1C2A">
        <w:rPr>
          <w:lang w:val="en-AU"/>
        </w:rPr>
        <w:t>основание</w:t>
      </w:r>
      <w:proofErr w:type="spellEnd"/>
      <w:r w:rsidR="007E1C2A" w:rsidRPr="007E1C2A">
        <w:rPr>
          <w:lang w:val="en-AU"/>
        </w:rPr>
        <w:t xml:space="preserve"> </w:t>
      </w:r>
      <w:proofErr w:type="spellStart"/>
      <w:r w:rsidR="007E1C2A" w:rsidRPr="007E1C2A">
        <w:rPr>
          <w:lang w:val="en-AU"/>
        </w:rPr>
        <w:t>чл</w:t>
      </w:r>
      <w:proofErr w:type="spellEnd"/>
      <w:r w:rsidR="007E1C2A" w:rsidRPr="007E1C2A">
        <w:rPr>
          <w:lang w:val="en-AU"/>
        </w:rPr>
        <w:t xml:space="preserve">. 21, </w:t>
      </w:r>
      <w:proofErr w:type="spellStart"/>
      <w:r w:rsidR="007E1C2A" w:rsidRPr="007E1C2A">
        <w:rPr>
          <w:lang w:val="en-AU"/>
        </w:rPr>
        <w:t>ал</w:t>
      </w:r>
      <w:proofErr w:type="spellEnd"/>
      <w:r w:rsidR="007E1C2A" w:rsidRPr="007E1C2A">
        <w:rPr>
          <w:lang w:val="en-AU"/>
        </w:rPr>
        <w:t xml:space="preserve">. 1, т. 10 от </w:t>
      </w:r>
      <w:proofErr w:type="spellStart"/>
      <w:r w:rsidR="007E1C2A" w:rsidRPr="007E1C2A">
        <w:rPr>
          <w:lang w:val="en-AU"/>
        </w:rPr>
        <w:t>Закона</w:t>
      </w:r>
      <w:proofErr w:type="spellEnd"/>
      <w:r w:rsidR="007E1C2A" w:rsidRPr="007E1C2A">
        <w:rPr>
          <w:lang w:val="en-AU"/>
        </w:rPr>
        <w:t xml:space="preserve"> за </w:t>
      </w:r>
      <w:proofErr w:type="spellStart"/>
      <w:r w:rsidR="007E1C2A" w:rsidRPr="007E1C2A">
        <w:rPr>
          <w:lang w:val="en-AU"/>
        </w:rPr>
        <w:t>местното</w:t>
      </w:r>
      <w:proofErr w:type="spellEnd"/>
      <w:r w:rsidR="007E1C2A" w:rsidRPr="007E1C2A">
        <w:rPr>
          <w:lang w:val="en-AU"/>
        </w:rPr>
        <w:t xml:space="preserve"> </w:t>
      </w:r>
      <w:proofErr w:type="spellStart"/>
      <w:r w:rsidR="007E1C2A" w:rsidRPr="007E1C2A">
        <w:rPr>
          <w:lang w:val="en-AU"/>
        </w:rPr>
        <w:t>самоуправление</w:t>
      </w:r>
      <w:proofErr w:type="spellEnd"/>
      <w:r w:rsidR="007E1C2A" w:rsidRPr="007E1C2A">
        <w:rPr>
          <w:lang w:val="en-AU"/>
        </w:rPr>
        <w:t xml:space="preserve"> и местната администрация и </w:t>
      </w:r>
      <w:proofErr w:type="spellStart"/>
      <w:r w:rsidR="007E1C2A" w:rsidRPr="007E1C2A">
        <w:rPr>
          <w:lang w:val="en-AU"/>
        </w:rPr>
        <w:t>чл</w:t>
      </w:r>
      <w:proofErr w:type="spellEnd"/>
      <w:r w:rsidR="007E1C2A" w:rsidRPr="007E1C2A">
        <w:rPr>
          <w:lang w:val="en-AU"/>
        </w:rPr>
        <w:t xml:space="preserve">. 104, ал.1, т.5 от </w:t>
      </w:r>
      <w:proofErr w:type="spellStart"/>
      <w:r w:rsidR="007E1C2A" w:rsidRPr="007E1C2A">
        <w:rPr>
          <w:lang w:val="en-AU"/>
        </w:rPr>
        <w:t>Закона</w:t>
      </w:r>
      <w:proofErr w:type="spellEnd"/>
      <w:r w:rsidR="007E1C2A" w:rsidRPr="007E1C2A">
        <w:rPr>
          <w:lang w:val="en-AU"/>
        </w:rPr>
        <w:t xml:space="preserve"> за </w:t>
      </w:r>
      <w:proofErr w:type="spellStart"/>
      <w:r w:rsidR="007E1C2A" w:rsidRPr="007E1C2A">
        <w:rPr>
          <w:lang w:val="en-AU"/>
        </w:rPr>
        <w:t>публичните</w:t>
      </w:r>
      <w:proofErr w:type="spellEnd"/>
      <w:r w:rsidR="007E1C2A" w:rsidRPr="007E1C2A">
        <w:rPr>
          <w:lang w:val="en-AU"/>
        </w:rPr>
        <w:t xml:space="preserve"> </w:t>
      </w:r>
      <w:proofErr w:type="spellStart"/>
      <w:r w:rsidR="007E1C2A" w:rsidRPr="007E1C2A">
        <w:rPr>
          <w:lang w:val="en-AU"/>
        </w:rPr>
        <w:t>финанси</w:t>
      </w:r>
      <w:proofErr w:type="spellEnd"/>
      <w:r w:rsidRPr="00C40804">
        <w:rPr>
          <w:szCs w:val="20"/>
        </w:rPr>
        <w:t>:</w:t>
      </w:r>
    </w:p>
    <w:p w:rsidR="00170F07" w:rsidRPr="00C40804" w:rsidRDefault="00170F07" w:rsidP="00170F07">
      <w:pPr>
        <w:pStyle w:val="1"/>
        <w:shd w:val="clear" w:color="auto" w:fill="auto"/>
        <w:spacing w:before="0" w:line="240" w:lineRule="auto"/>
        <w:ind w:right="20"/>
        <w:rPr>
          <w:szCs w:val="20"/>
          <w:u w:val="single"/>
        </w:rPr>
      </w:pPr>
    </w:p>
    <w:p w:rsidR="00170F07" w:rsidRPr="00C40804" w:rsidRDefault="00170F07" w:rsidP="00170F07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</w:rPr>
      </w:pPr>
      <w:r w:rsidRPr="00C40804">
        <w:rPr>
          <w:b/>
          <w:sz w:val="24"/>
        </w:rPr>
        <w:tab/>
        <w:t xml:space="preserve">               </w:t>
      </w:r>
      <w:r w:rsidR="00713C1B" w:rsidRPr="00C40804">
        <w:rPr>
          <w:b/>
          <w:sz w:val="24"/>
        </w:rPr>
        <w:t xml:space="preserve">                              </w:t>
      </w:r>
      <w:r w:rsidRPr="00C40804">
        <w:rPr>
          <w:b/>
          <w:sz w:val="24"/>
        </w:rPr>
        <w:t>Р   Е   Ш   И:</w:t>
      </w:r>
    </w:p>
    <w:p w:rsidR="007E627F" w:rsidRPr="00C40804" w:rsidRDefault="007E627F" w:rsidP="007E1C2A">
      <w:pPr>
        <w:pStyle w:val="BodyTextIndent"/>
        <w:tabs>
          <w:tab w:val="left" w:pos="1134"/>
          <w:tab w:val="left" w:pos="9720"/>
        </w:tabs>
        <w:ind w:firstLine="0"/>
        <w:rPr>
          <w:b/>
          <w:sz w:val="24"/>
        </w:rPr>
      </w:pPr>
    </w:p>
    <w:p w:rsidR="007E1C2A" w:rsidRPr="007E1C2A" w:rsidRDefault="00170F07" w:rsidP="007E1C2A">
      <w:pPr>
        <w:pStyle w:val="NormalWeb"/>
        <w:jc w:val="both"/>
        <w:rPr>
          <w:lang w:val="bg-BG" w:eastAsia="bg-BG"/>
        </w:rPr>
      </w:pPr>
      <w:r w:rsidRPr="00C40804">
        <w:tab/>
      </w:r>
      <w:r w:rsidR="007E1C2A" w:rsidRPr="007E1C2A">
        <w:rPr>
          <w:lang w:val="bg-BG" w:eastAsia="bg-BG"/>
        </w:rPr>
        <w:t xml:space="preserve">Общински съвет – Чепеларе дава съгласие за предоставяне на временен безлихвен заем от бюджета на Община Чепеларе в размер на 30 630 лева, съгласно разпоредбите на чл.104, ал.1, т.5  Закона за публичните финанси, за финансиране на разходи по проект „Грижа в дома в община Чепеларе”, Административен договор за предоставяне на безвъзмездна финансова помощ </w:t>
      </w:r>
      <w:r w:rsidR="007E1C2A" w:rsidRPr="007E1C2A">
        <w:rPr>
          <w:lang w:val="en" w:eastAsia="bg-BG"/>
        </w:rPr>
        <w:t>BG05SFPR002-2.001-0037-C0</w:t>
      </w:r>
      <w:r w:rsidR="007E1C2A" w:rsidRPr="007E1C2A">
        <w:rPr>
          <w:lang w:val="bg-BG" w:eastAsia="bg-BG"/>
        </w:rPr>
        <w:t>3,</w:t>
      </w:r>
      <w:r w:rsidR="007E1C2A" w:rsidRPr="007E1C2A">
        <w:rPr>
          <w:lang w:val="ru-RU" w:eastAsia="bg-BG"/>
        </w:rPr>
        <w:t xml:space="preserve"> </w:t>
      </w:r>
      <w:r w:rsidR="007E1C2A" w:rsidRPr="007E1C2A">
        <w:rPr>
          <w:lang w:val="bg-BG" w:eastAsia="bg-BG"/>
        </w:rPr>
        <w:t>до възстановяване на средствата по окончателното искане за плащане от управляващия орган на Програма „Развитие на човешките ресурси“ 2021-2027, но не по-късно от края на 2025 г.</w:t>
      </w:r>
    </w:p>
    <w:p w:rsidR="00C40804" w:rsidRPr="00C40804" w:rsidRDefault="00C40804" w:rsidP="007E1C2A">
      <w:pPr>
        <w:pStyle w:val="BodyTextIndent"/>
        <w:tabs>
          <w:tab w:val="left" w:pos="709"/>
          <w:tab w:val="left" w:pos="9720"/>
        </w:tabs>
        <w:ind w:firstLine="0"/>
        <w:rPr>
          <w:sz w:val="20"/>
          <w:lang w:val="en-AU" w:eastAsia="bg-BG"/>
        </w:rPr>
      </w:pPr>
    </w:p>
    <w:p w:rsidR="00C40804" w:rsidRPr="00C40804" w:rsidRDefault="00C40804" w:rsidP="00C40804">
      <w:pPr>
        <w:pStyle w:val="BodyTextIndent"/>
        <w:tabs>
          <w:tab w:val="left" w:pos="709"/>
          <w:tab w:val="left" w:pos="9720"/>
        </w:tabs>
        <w:ind w:left="709" w:firstLine="709"/>
        <w:rPr>
          <w:sz w:val="20"/>
          <w:lang w:val="en-AU" w:eastAsia="bg-BG"/>
        </w:rPr>
      </w:pPr>
    </w:p>
    <w:p w:rsidR="00170F07" w:rsidRPr="00C40804" w:rsidRDefault="00170F07" w:rsidP="00C40804">
      <w:pPr>
        <w:pStyle w:val="BodyTextIndent"/>
        <w:tabs>
          <w:tab w:val="left" w:pos="709"/>
          <w:tab w:val="left" w:pos="9720"/>
        </w:tabs>
        <w:ind w:firstLine="0"/>
        <w:rPr>
          <w:sz w:val="24"/>
          <w:szCs w:val="24"/>
          <w:lang w:val="en-US"/>
        </w:rPr>
      </w:pPr>
      <w:r w:rsidRPr="00C40804">
        <w:rPr>
          <w:sz w:val="24"/>
          <w:szCs w:val="24"/>
        </w:rPr>
        <w:t>Общ брой на общинските съветници: 1</w:t>
      </w:r>
      <w:r w:rsidRPr="00C40804">
        <w:rPr>
          <w:sz w:val="24"/>
          <w:szCs w:val="24"/>
          <w:lang w:val="en-US"/>
        </w:rPr>
        <w:t>3</w:t>
      </w:r>
    </w:p>
    <w:p w:rsidR="00C40804" w:rsidRPr="007E1C2A" w:rsidRDefault="00170F07" w:rsidP="007E1C2A">
      <w:pPr>
        <w:jc w:val="both"/>
        <w:rPr>
          <w:lang w:val="bg-BG" w:eastAsia="bg-BG"/>
        </w:rPr>
      </w:pPr>
      <w:proofErr w:type="spellStart"/>
      <w:r w:rsidRPr="00C40804">
        <w:rPr>
          <w:lang w:eastAsia="bg-BG"/>
        </w:rPr>
        <w:t>Гласували</w:t>
      </w:r>
      <w:proofErr w:type="spellEnd"/>
      <w:r w:rsidRPr="00C40804">
        <w:rPr>
          <w:lang w:eastAsia="bg-BG"/>
        </w:rPr>
        <w:t>: 1</w:t>
      </w:r>
      <w:r w:rsidR="00C40804">
        <w:rPr>
          <w:lang w:val="bg-BG" w:eastAsia="bg-BG"/>
        </w:rPr>
        <w:t>3</w:t>
      </w:r>
    </w:p>
    <w:p w:rsidR="00170F07" w:rsidRDefault="00170F07" w:rsidP="007E1C2A">
      <w:pPr>
        <w:jc w:val="both"/>
        <w:rPr>
          <w:lang w:val="bg-BG" w:eastAsia="bg-BG"/>
        </w:rPr>
      </w:pPr>
      <w:proofErr w:type="spellStart"/>
      <w:r w:rsidRPr="00C40804">
        <w:rPr>
          <w:lang w:eastAsia="bg-BG"/>
        </w:rPr>
        <w:t>Ангел</w:t>
      </w:r>
      <w:proofErr w:type="spellEnd"/>
      <w:r w:rsidRPr="00C40804">
        <w:rPr>
          <w:lang w:eastAsia="bg-BG"/>
        </w:rPr>
        <w:t xml:space="preserve"> </w:t>
      </w:r>
      <w:proofErr w:type="spellStart"/>
      <w:r w:rsidRPr="00C40804">
        <w:rPr>
          <w:lang w:eastAsia="bg-BG"/>
        </w:rPr>
        <w:t>Николов</w:t>
      </w:r>
      <w:proofErr w:type="spellEnd"/>
      <w:r w:rsidRPr="00C40804">
        <w:rPr>
          <w:lang w:eastAsia="bg-BG"/>
        </w:rPr>
        <w:t xml:space="preserve"> - „</w:t>
      </w:r>
      <w:r w:rsidRPr="00C40804">
        <w:rPr>
          <w:lang w:val="bg-BG" w:eastAsia="bg-BG"/>
        </w:rPr>
        <w:t>ЗА“</w:t>
      </w:r>
      <w:r>
        <w:rPr>
          <w:lang w:val="bg-BG" w:eastAsia="bg-BG"/>
        </w:rPr>
        <w:t xml:space="preserve">                                 </w:t>
      </w:r>
      <w:r w:rsidR="00EC6CA8">
        <w:rPr>
          <w:lang w:val="bg-BG" w:eastAsia="bg-BG"/>
        </w:rPr>
        <w:t xml:space="preserve">                    </w:t>
      </w:r>
      <w:bookmarkStart w:id="0" w:name="_GoBack"/>
      <w:bookmarkEnd w:id="0"/>
      <w:r w:rsidR="00C40804">
        <w:rPr>
          <w:lang w:val="bg-BG" w:eastAsia="bg-BG"/>
        </w:rPr>
        <w:t xml:space="preserve">д-р Лилия </w:t>
      </w:r>
      <w:proofErr w:type="spellStart"/>
      <w:r w:rsidR="00C40804">
        <w:rPr>
          <w:lang w:val="bg-BG" w:eastAsia="bg-BG"/>
        </w:rPr>
        <w:t>Милина</w:t>
      </w:r>
      <w:proofErr w:type="spellEnd"/>
      <w:r w:rsidR="00C40804">
        <w:rPr>
          <w:lang w:val="bg-BG" w:eastAsia="bg-BG"/>
        </w:rPr>
        <w:t xml:space="preserve"> - „ЗА</w:t>
      </w:r>
      <w:r>
        <w:rPr>
          <w:lang w:val="bg-BG" w:eastAsia="bg-BG"/>
        </w:rPr>
        <w:t>“</w:t>
      </w:r>
    </w:p>
    <w:p w:rsidR="00170F07" w:rsidRDefault="00170F07" w:rsidP="00170F07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Анета Пашалиева - „ЗА“                                  </w:t>
      </w:r>
      <w:r w:rsidR="00C40804">
        <w:rPr>
          <w:lang w:val="bg-BG" w:eastAsia="bg-BG"/>
        </w:rPr>
        <w:t xml:space="preserve">             </w:t>
      </w:r>
      <w:r>
        <w:rPr>
          <w:lang w:val="bg-BG" w:eastAsia="bg-BG"/>
        </w:rPr>
        <w:t xml:space="preserve">  Петя Касабова - „ЗА“       </w:t>
      </w:r>
      <w:r>
        <w:rPr>
          <w:lang w:val="en-US" w:eastAsia="bg-BG"/>
        </w:rPr>
        <w:t xml:space="preserve"> </w:t>
      </w:r>
      <w:r>
        <w:rPr>
          <w:lang w:val="bg-BG" w:eastAsia="bg-BG"/>
        </w:rPr>
        <w:t xml:space="preserve">                         </w:t>
      </w:r>
    </w:p>
    <w:p w:rsidR="00170F07" w:rsidRDefault="00170F07" w:rsidP="00170F07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Асен Хаджиев - „ЗА“                                          </w:t>
      </w:r>
      <w:r w:rsidR="00C40804">
        <w:rPr>
          <w:lang w:val="bg-BG" w:eastAsia="bg-BG"/>
        </w:rPr>
        <w:t xml:space="preserve">             </w:t>
      </w:r>
      <w:proofErr w:type="spellStart"/>
      <w:r>
        <w:rPr>
          <w:lang w:val="bg-BG" w:eastAsia="bg-BG"/>
        </w:rPr>
        <w:t>Радомира</w:t>
      </w:r>
      <w:proofErr w:type="spellEnd"/>
      <w:r>
        <w:rPr>
          <w:lang w:val="bg-BG" w:eastAsia="bg-BG"/>
        </w:rPr>
        <w:t xml:space="preserve"> Йорданова - „</w:t>
      </w:r>
      <w:r w:rsidR="00C40804">
        <w:rPr>
          <w:lang w:val="bg-BG" w:eastAsia="bg-BG"/>
        </w:rPr>
        <w:t>ЗА</w:t>
      </w:r>
      <w:r>
        <w:rPr>
          <w:lang w:val="bg-BG" w:eastAsia="bg-BG"/>
        </w:rPr>
        <w:t xml:space="preserve">“                                </w:t>
      </w:r>
      <w:r>
        <w:rPr>
          <w:lang w:val="en-US" w:eastAsia="bg-BG"/>
        </w:rPr>
        <w:t xml:space="preserve"> </w:t>
      </w:r>
    </w:p>
    <w:p w:rsidR="00170F07" w:rsidRDefault="00170F07" w:rsidP="00170F07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Весела Хаджиева Русенова - „ЗА“                    </w:t>
      </w:r>
      <w:r w:rsidR="007E627F">
        <w:rPr>
          <w:lang w:val="bg-BG" w:eastAsia="bg-BG"/>
        </w:rPr>
        <w:t xml:space="preserve">             </w:t>
      </w:r>
      <w:r>
        <w:rPr>
          <w:lang w:val="bg-BG" w:eastAsia="bg-BG"/>
        </w:rPr>
        <w:t>Славка Чакърова - „ЗА“</w:t>
      </w:r>
    </w:p>
    <w:p w:rsidR="00170F07" w:rsidRDefault="00170F07" w:rsidP="00170F07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Димитър Герджиков - „ЗА“                             </w:t>
      </w:r>
      <w:r w:rsidR="00C40804">
        <w:rPr>
          <w:lang w:val="bg-BG" w:eastAsia="bg-BG"/>
        </w:rPr>
        <w:t xml:space="preserve">              </w:t>
      </w:r>
      <w:r w:rsidR="007E627F">
        <w:rPr>
          <w:lang w:val="bg-BG" w:eastAsia="bg-BG"/>
        </w:rPr>
        <w:t xml:space="preserve"> </w:t>
      </w:r>
      <w:r>
        <w:rPr>
          <w:lang w:val="bg-BG" w:eastAsia="bg-BG"/>
        </w:rPr>
        <w:t>Стоян Андреев - „ЗА“</w:t>
      </w:r>
    </w:p>
    <w:p w:rsidR="00170F07" w:rsidRDefault="00170F07" w:rsidP="00170F07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Екатерина Петрова - „ЗА“                                  </w:t>
      </w:r>
      <w:r w:rsidR="007E627F">
        <w:rPr>
          <w:lang w:val="bg-BG" w:eastAsia="bg-BG"/>
        </w:rPr>
        <w:t xml:space="preserve">             </w:t>
      </w:r>
      <w:r>
        <w:rPr>
          <w:lang w:val="bg-BG" w:eastAsia="bg-BG"/>
        </w:rPr>
        <w:t xml:space="preserve">Филип </w:t>
      </w:r>
      <w:proofErr w:type="spellStart"/>
      <w:r>
        <w:rPr>
          <w:lang w:val="bg-BG" w:eastAsia="bg-BG"/>
        </w:rPr>
        <w:t>Делисивков</w:t>
      </w:r>
      <w:proofErr w:type="spellEnd"/>
      <w:r>
        <w:rPr>
          <w:lang w:val="bg-BG" w:eastAsia="bg-BG"/>
        </w:rPr>
        <w:t xml:space="preserve"> - „ЗА“</w:t>
      </w:r>
    </w:p>
    <w:p w:rsidR="00170F07" w:rsidRDefault="00170F07" w:rsidP="00170F07">
      <w:pPr>
        <w:tabs>
          <w:tab w:val="left" w:pos="990"/>
        </w:tabs>
        <w:jc w:val="both"/>
        <w:rPr>
          <w:lang w:eastAsia="bg-BG"/>
        </w:rPr>
      </w:pPr>
      <w:r>
        <w:rPr>
          <w:lang w:val="bg-BG" w:eastAsia="bg-BG"/>
        </w:rPr>
        <w:t xml:space="preserve">Елка Ангьозова - „ЗА“                                                     </w:t>
      </w:r>
    </w:p>
    <w:p w:rsidR="00170F07" w:rsidRDefault="00170F07" w:rsidP="00170F07">
      <w:pPr>
        <w:jc w:val="both"/>
        <w:rPr>
          <w:lang w:eastAsia="bg-BG"/>
        </w:rPr>
      </w:pPr>
    </w:p>
    <w:p w:rsidR="00170F07" w:rsidRDefault="00170F07" w:rsidP="00170F07">
      <w:pPr>
        <w:jc w:val="both"/>
        <w:rPr>
          <w:lang w:val="bg-BG" w:eastAsia="bg-BG"/>
        </w:rPr>
      </w:pPr>
      <w:r>
        <w:rPr>
          <w:lang w:eastAsia="bg-BG"/>
        </w:rPr>
        <w:t>“ЗА”- 1</w:t>
      </w:r>
      <w:r w:rsidR="00C40804">
        <w:rPr>
          <w:lang w:val="bg-BG" w:eastAsia="bg-BG"/>
        </w:rPr>
        <w:t>3</w:t>
      </w:r>
      <w:r>
        <w:rPr>
          <w:lang w:eastAsia="bg-BG"/>
        </w:rPr>
        <w:t>;</w:t>
      </w:r>
    </w:p>
    <w:p w:rsidR="00170F07" w:rsidRDefault="00170F07" w:rsidP="00170F07">
      <w:pPr>
        <w:jc w:val="both"/>
        <w:rPr>
          <w:lang w:val="bg-BG" w:eastAsia="bg-BG"/>
        </w:rPr>
      </w:pPr>
      <w:r>
        <w:rPr>
          <w:lang w:eastAsia="bg-BG"/>
        </w:rPr>
        <w:t>“ПРОТИВ”-</w:t>
      </w:r>
      <w:r>
        <w:rPr>
          <w:lang w:val="bg-BG" w:eastAsia="bg-BG"/>
        </w:rPr>
        <w:t xml:space="preserve"> 0;</w:t>
      </w:r>
    </w:p>
    <w:p w:rsidR="007E1C2A" w:rsidRDefault="00170F07" w:rsidP="00170F07">
      <w:pPr>
        <w:jc w:val="both"/>
        <w:rPr>
          <w:lang w:val="bg-BG" w:eastAsia="bg-BG"/>
        </w:rPr>
      </w:pPr>
      <w:r>
        <w:rPr>
          <w:lang w:eastAsia="bg-BG"/>
        </w:rPr>
        <w:t xml:space="preserve">“ВЪЗДЪРЖАЛ СЕ”- </w:t>
      </w:r>
      <w:r w:rsidR="00C40804">
        <w:rPr>
          <w:lang w:val="bg-BG" w:eastAsia="bg-BG"/>
        </w:rPr>
        <w:t>0</w:t>
      </w:r>
      <w:r>
        <w:rPr>
          <w:lang w:val="bg-BG" w:eastAsia="bg-BG"/>
        </w:rPr>
        <w:t>;</w:t>
      </w:r>
    </w:p>
    <w:p w:rsidR="00170F07" w:rsidRDefault="00170F07" w:rsidP="00170F07">
      <w:pPr>
        <w:jc w:val="both"/>
        <w:rPr>
          <w:lang w:val="bg-BG" w:eastAsia="bg-BG"/>
        </w:rPr>
      </w:pPr>
    </w:p>
    <w:p w:rsidR="00170F07" w:rsidRDefault="00170F07" w:rsidP="00170F07">
      <w:pPr>
        <w:ind w:firstLine="720"/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 xml:space="preserve"> </w:t>
      </w:r>
      <w:r>
        <w:rPr>
          <w:lang w:val="en-US"/>
        </w:rPr>
        <w:t xml:space="preserve">           </w:t>
      </w:r>
      <w:r>
        <w:rPr>
          <w:lang w:val="bg-BG"/>
        </w:rPr>
        <w:t>ПРЕДСЕДАТЕЛ НА</w:t>
      </w:r>
      <w:r>
        <w:rPr>
          <w:lang w:val="en-US"/>
        </w:rPr>
        <w:t xml:space="preserve"> </w:t>
      </w:r>
      <w:r>
        <w:rPr>
          <w:lang w:val="bg-BG"/>
        </w:rPr>
        <w:t>ОБЩИНСКИ</w:t>
      </w:r>
    </w:p>
    <w:p w:rsidR="00170F07" w:rsidRDefault="00170F07" w:rsidP="00170F07">
      <w:pPr>
        <w:tabs>
          <w:tab w:val="left" w:pos="1560"/>
        </w:tabs>
        <w:jc w:val="both"/>
        <w:rPr>
          <w:lang w:val="bg-BG"/>
        </w:rPr>
      </w:pPr>
      <w:r>
        <w:rPr>
          <w:lang w:val="en-US"/>
        </w:rPr>
        <w:t xml:space="preserve"> </w:t>
      </w:r>
      <w:r>
        <w:rPr>
          <w:lang w:val="bg-BG"/>
        </w:rPr>
        <w:t>СЕКРЕТАР: ……………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 </w:t>
      </w:r>
      <w:r>
        <w:rPr>
          <w:lang w:val="bg-BG"/>
        </w:rPr>
        <w:t>СЪВЕТ - Ч Е П Е Л А Р Е: ……………</w:t>
      </w:r>
    </w:p>
    <w:p w:rsidR="00923EFA" w:rsidRDefault="00170F07" w:rsidP="00170F07">
      <w:pPr>
        <w:jc w:val="both"/>
      </w:pPr>
      <w:r>
        <w:rPr>
          <w:lang w:val="bg-BG"/>
        </w:rPr>
        <w:t xml:space="preserve">      /СТЕФКА СТАНКОВА/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</w:t>
      </w:r>
      <w:r>
        <w:rPr>
          <w:lang w:val="bg-BG"/>
        </w:rPr>
        <w:t>/ЕКАТЕРИНА ПЕТРОВА</w:t>
      </w:r>
      <w:r>
        <w:rPr>
          <w:lang w:val="en-US"/>
        </w:rPr>
        <w:t>/</w:t>
      </w:r>
    </w:p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07162"/>
    <w:multiLevelType w:val="hybridMultilevel"/>
    <w:tmpl w:val="F38AA6D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01B"/>
    <w:rsid w:val="0002201B"/>
    <w:rsid w:val="00170F07"/>
    <w:rsid w:val="002137C8"/>
    <w:rsid w:val="00713C1B"/>
    <w:rsid w:val="007E1C2A"/>
    <w:rsid w:val="007E627F"/>
    <w:rsid w:val="00831956"/>
    <w:rsid w:val="00902AC1"/>
    <w:rsid w:val="00923EFA"/>
    <w:rsid w:val="00924B6D"/>
    <w:rsid w:val="00926C36"/>
    <w:rsid w:val="00BC5114"/>
    <w:rsid w:val="00C40804"/>
    <w:rsid w:val="00C414F1"/>
    <w:rsid w:val="00E22BD7"/>
    <w:rsid w:val="00EC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EE5B71-9FAA-41E8-9C8E-BD5EDABA0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0F07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u w:val="double"/>
      <w:lang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uiPriority w:val="99"/>
    <w:unhideWhenUsed/>
    <w:rsid w:val="00170F07"/>
    <w:pPr>
      <w:ind w:firstLine="1418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70F07"/>
    <w:rPr>
      <w:rFonts w:eastAsia="Times New Roman"/>
      <w:sz w:val="28"/>
      <w:szCs w:val="20"/>
    </w:rPr>
  </w:style>
  <w:style w:type="paragraph" w:styleId="NoSpacing">
    <w:name w:val="No Spacing"/>
    <w:uiPriority w:val="1"/>
    <w:qFormat/>
    <w:rsid w:val="00170F07"/>
    <w:pPr>
      <w:ind w:firstLine="0"/>
      <w:jc w:val="left"/>
    </w:pPr>
    <w:rPr>
      <w:rFonts w:eastAsia="Times New Roman"/>
      <w:szCs w:val="20"/>
      <w:lang w:val="en-AU"/>
    </w:rPr>
  </w:style>
  <w:style w:type="character" w:customStyle="1" w:styleId="a">
    <w:name w:val="Основен текст_"/>
    <w:basedOn w:val="DefaultParagraphFont"/>
    <w:link w:val="1"/>
    <w:semiHidden/>
    <w:locked/>
    <w:rsid w:val="00170F07"/>
    <w:rPr>
      <w:rFonts w:eastAsia="Times New Roman"/>
      <w:shd w:val="clear" w:color="auto" w:fill="FFFFFF"/>
    </w:rPr>
  </w:style>
  <w:style w:type="paragraph" w:customStyle="1" w:styleId="1">
    <w:name w:val="Основен текст1"/>
    <w:basedOn w:val="Normal"/>
    <w:link w:val="a"/>
    <w:semiHidden/>
    <w:rsid w:val="00170F07"/>
    <w:pPr>
      <w:shd w:val="clear" w:color="auto" w:fill="FFFFFF"/>
      <w:spacing w:before="60" w:line="274" w:lineRule="exact"/>
      <w:jc w:val="both"/>
    </w:pPr>
    <w:rPr>
      <w:szCs w:val="24"/>
      <w:lang w:val="bg-BG"/>
    </w:rPr>
  </w:style>
  <w:style w:type="paragraph" w:styleId="NormalWeb">
    <w:name w:val="Normal (Web)"/>
    <w:basedOn w:val="Normal"/>
    <w:uiPriority w:val="99"/>
    <w:semiHidden/>
    <w:unhideWhenUsed/>
    <w:rsid w:val="00C40804"/>
    <w:rPr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6C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CA8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8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16</cp:revision>
  <cp:lastPrinted>2025-03-06T08:45:00Z</cp:lastPrinted>
  <dcterms:created xsi:type="dcterms:W3CDTF">2025-01-31T07:09:00Z</dcterms:created>
  <dcterms:modified xsi:type="dcterms:W3CDTF">2025-03-06T08:46:00Z</dcterms:modified>
</cp:coreProperties>
</file>