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Pr="003524CC" w:rsidRDefault="002D649F" w:rsidP="002D649F">
      <w:pPr>
        <w:jc w:val="center"/>
        <w:rPr>
          <w:b/>
          <w:sz w:val="16"/>
          <w:szCs w:val="16"/>
          <w:lang w:val="bg-BG"/>
        </w:rPr>
      </w:pPr>
    </w:p>
    <w:p w:rsidR="00113BE5" w:rsidRDefault="00113BE5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 w:rsidR="005E1F3D">
        <w:rPr>
          <w:b/>
          <w:sz w:val="28"/>
          <w:lang w:val="bg-BG"/>
        </w:rPr>
        <w:t>4</w:t>
      </w:r>
      <w:r w:rsidR="00607D5F">
        <w:rPr>
          <w:b/>
          <w:sz w:val="28"/>
          <w:lang w:val="bg-BG"/>
        </w:rPr>
        <w:t>73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Pr="000B036B" w:rsidRDefault="002D649F" w:rsidP="002D649F">
      <w:pPr>
        <w:ind w:firstLine="720"/>
        <w:jc w:val="both"/>
        <w:rPr>
          <w:sz w:val="16"/>
          <w:szCs w:val="16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 w:rsidR="005E1F3D">
        <w:rPr>
          <w:szCs w:val="24"/>
          <w:lang w:val="bg-BG"/>
        </w:rPr>
        <w:t>4</w:t>
      </w:r>
      <w:r w:rsidR="00607D5F">
        <w:rPr>
          <w:szCs w:val="24"/>
          <w:lang w:val="bg-BG"/>
        </w:rPr>
        <w:t>6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607D5F">
        <w:rPr>
          <w:szCs w:val="24"/>
          <w:lang w:val="bg-BG"/>
        </w:rPr>
        <w:t>27.10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113BE5" w:rsidRDefault="00113BE5" w:rsidP="002D649F">
      <w:pPr>
        <w:ind w:firstLine="720"/>
        <w:jc w:val="both"/>
        <w:rPr>
          <w:szCs w:val="24"/>
          <w:lang w:val="bg-BG"/>
        </w:rPr>
      </w:pPr>
    </w:p>
    <w:p w:rsidR="00DC1FE5" w:rsidRDefault="002D649F" w:rsidP="00607D5F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Pr="00DE7FA6">
        <w:rPr>
          <w:b/>
          <w:szCs w:val="24"/>
          <w:u w:val="single"/>
          <w:lang w:val="bg-BG"/>
        </w:rPr>
        <w:t xml:space="preserve">: </w:t>
      </w:r>
      <w:r w:rsidR="00607D5F" w:rsidRPr="00607D5F">
        <w:rPr>
          <w:szCs w:val="24"/>
          <w:u w:val="single"/>
          <w:lang w:val="bg-BG"/>
        </w:rPr>
        <w:t>Предстоящо кандидатстване към МИГ „Преспа</w:t>
      </w:r>
      <w:proofErr w:type="gramStart"/>
      <w:r w:rsidR="00607D5F" w:rsidRPr="00607D5F">
        <w:rPr>
          <w:szCs w:val="24"/>
          <w:u w:val="single"/>
          <w:lang w:val="bg-BG"/>
        </w:rPr>
        <w:t>“ –</w:t>
      </w:r>
      <w:proofErr w:type="gramEnd"/>
      <w:r w:rsidR="00607D5F" w:rsidRPr="00607D5F">
        <w:rPr>
          <w:szCs w:val="24"/>
          <w:u w:val="single"/>
          <w:lang w:val="bg-BG"/>
        </w:rPr>
        <w:t xml:space="preserve"> общини Баните, Лъки, Чепеларе“ за безвъзмездна финансова помощ по </w:t>
      </w:r>
      <w:r w:rsidR="00607D5F">
        <w:rPr>
          <w:szCs w:val="24"/>
          <w:u w:val="single"/>
          <w:lang w:val="bg-BG"/>
        </w:rPr>
        <w:t xml:space="preserve">Процедура за подбор на проекти </w:t>
      </w:r>
      <w:r w:rsidR="00607D5F" w:rsidRPr="00607D5F">
        <w:rPr>
          <w:szCs w:val="24"/>
          <w:u w:val="single"/>
          <w:lang w:val="bg-BG"/>
        </w:rPr>
        <w:t xml:space="preserve">№ BG06RDNP001-19.546, към „МИГ ПРЕСПА – общини Баните, Лъки и Чепеларе“ по </w:t>
      </w:r>
      <w:proofErr w:type="spellStart"/>
      <w:r w:rsidR="00607D5F" w:rsidRPr="00607D5F">
        <w:rPr>
          <w:szCs w:val="24"/>
          <w:u w:val="single"/>
          <w:lang w:val="bg-BG"/>
        </w:rPr>
        <w:t>подмярка</w:t>
      </w:r>
      <w:proofErr w:type="spellEnd"/>
      <w:r w:rsidR="00607D5F" w:rsidRPr="00607D5F">
        <w:rPr>
          <w:szCs w:val="24"/>
          <w:u w:val="single"/>
          <w:lang w:val="bg-BG"/>
        </w:rPr>
        <w:t xml:space="preserve"> 7.2. "Инвестиции в създаването, подобряването или разширяването на всички видове малка по мащаби инфраструктура" от Стратегията за ВОМР, финансирана по Програмата за развитие на селските райони 2014-2020 година</w:t>
      </w:r>
    </w:p>
    <w:p w:rsidR="00AD6F49" w:rsidRDefault="00AD6F49" w:rsidP="00607D5F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113BE5" w:rsidRDefault="002D649F" w:rsidP="00607D5F">
      <w:pPr>
        <w:pStyle w:val="BodyTextIndent"/>
        <w:tabs>
          <w:tab w:val="left" w:pos="1134"/>
          <w:tab w:val="left" w:pos="9720"/>
        </w:tabs>
        <w:ind w:firstLine="709"/>
        <w:rPr>
          <w:b/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CD1956">
        <w:rPr>
          <w:sz w:val="24"/>
          <w:szCs w:val="24"/>
        </w:rPr>
        <w:t xml:space="preserve">Постоянната комисия по Бюджет и финанси, </w:t>
      </w:r>
      <w:r w:rsidRPr="00BF0D7D">
        <w:rPr>
          <w:sz w:val="24"/>
          <w:szCs w:val="24"/>
        </w:rPr>
        <w:t xml:space="preserve">Постоянната комисия по </w:t>
      </w:r>
      <w:r w:rsidR="00DC1FE5">
        <w:rPr>
          <w:sz w:val="24"/>
          <w:szCs w:val="24"/>
        </w:rPr>
        <w:t>общинска собственост, устройство на територията, инфраструктура</w:t>
      </w:r>
      <w:r w:rsidR="00607D5F" w:rsidRPr="00607D5F">
        <w:rPr>
          <w:sz w:val="24"/>
          <w:szCs w:val="24"/>
        </w:rPr>
        <w:t xml:space="preserve"> </w:t>
      </w:r>
      <w:r w:rsidR="00607D5F">
        <w:rPr>
          <w:sz w:val="24"/>
          <w:szCs w:val="24"/>
        </w:rPr>
        <w:t>и екология, Постоянната комисия по туризъм, проекти и инвестиции</w:t>
      </w:r>
      <w:r w:rsidR="00DC1FE5">
        <w:rPr>
          <w:sz w:val="24"/>
          <w:szCs w:val="24"/>
        </w:rPr>
        <w:t xml:space="preserve"> </w:t>
      </w:r>
      <w:r w:rsidRPr="00BF0D7D">
        <w:rPr>
          <w:sz w:val="24"/>
          <w:szCs w:val="24"/>
        </w:rPr>
        <w:t xml:space="preserve">и след станалите разисквания на </w:t>
      </w:r>
      <w:r w:rsidR="007A2F06" w:rsidRPr="007A2F06">
        <w:rPr>
          <w:sz w:val="24"/>
          <w:szCs w:val="24"/>
        </w:rPr>
        <w:t xml:space="preserve">основание </w:t>
      </w:r>
      <w:r w:rsidR="00607D5F" w:rsidRPr="00607D5F">
        <w:rPr>
          <w:sz w:val="24"/>
          <w:szCs w:val="24"/>
        </w:rPr>
        <w:t>чл. 21, ал. 1, т. 12 от ЗМСМА</w:t>
      </w:r>
    </w:p>
    <w:p w:rsidR="00607D5F" w:rsidRPr="00607D5F" w:rsidRDefault="00607D5F" w:rsidP="00361831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16"/>
          <w:szCs w:val="16"/>
        </w:rPr>
      </w:pPr>
    </w:p>
    <w:p w:rsidR="002D649F" w:rsidRDefault="002D649F" w:rsidP="00361831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4"/>
          <w:szCs w:val="24"/>
        </w:rPr>
      </w:pPr>
      <w:r w:rsidRPr="00DC1FE5">
        <w:rPr>
          <w:b/>
          <w:sz w:val="24"/>
          <w:szCs w:val="24"/>
        </w:rPr>
        <w:t>Р   Е   Ш   И:</w:t>
      </w:r>
    </w:p>
    <w:p w:rsidR="005E1F3D" w:rsidRDefault="005E1F3D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</w:p>
    <w:p w:rsidR="00607D5F" w:rsidRPr="00607D5F" w:rsidRDefault="00607D5F" w:rsidP="00607D5F">
      <w:pPr>
        <w:tabs>
          <w:tab w:val="left" w:pos="993"/>
        </w:tabs>
        <w:ind w:firstLine="709"/>
        <w:jc w:val="both"/>
        <w:rPr>
          <w:szCs w:val="24"/>
          <w:lang w:val="bg-BG"/>
        </w:rPr>
      </w:pPr>
      <w:r w:rsidRPr="00607D5F">
        <w:rPr>
          <w:szCs w:val="24"/>
          <w:lang w:val="bg-BG"/>
        </w:rPr>
        <w:t>1.</w:t>
      </w:r>
      <w:r w:rsidRPr="00607D5F">
        <w:rPr>
          <w:szCs w:val="24"/>
          <w:lang w:val="bg-BG"/>
        </w:rPr>
        <w:tab/>
        <w:t xml:space="preserve">Общински съвет – Чепеларе дава съгласие  Община Чепеларе  да кандидатства за безвъзмездна финансова помощ по </w:t>
      </w:r>
      <w:proofErr w:type="spellStart"/>
      <w:r w:rsidRPr="00607D5F">
        <w:rPr>
          <w:szCs w:val="24"/>
          <w:lang w:val="bg-BG"/>
        </w:rPr>
        <w:t>подмярка</w:t>
      </w:r>
      <w:proofErr w:type="spellEnd"/>
      <w:r w:rsidRPr="00607D5F">
        <w:rPr>
          <w:szCs w:val="24"/>
          <w:lang w:val="bg-BG"/>
        </w:rPr>
        <w:t xml:space="preserve"> 7.2. ,,Инвестиции в създаването, подобряването или разширяването на всички видове малка по мащаби инфраструктура” от Стратегията за ВОМР на МИГ „Преспа“ – общини Баните, Лъки, Чепеларе“,  финансирана по Програмата за развитие на селските райони 2014-2020 година с проект: „Реконструкция на улица „Васил Левски“, с, Хвойна, община Чепеларе“.</w:t>
      </w:r>
    </w:p>
    <w:p w:rsidR="00607D5F" w:rsidRPr="00607D5F" w:rsidRDefault="00607D5F" w:rsidP="00607D5F">
      <w:pPr>
        <w:tabs>
          <w:tab w:val="left" w:pos="993"/>
        </w:tabs>
        <w:ind w:firstLine="709"/>
        <w:jc w:val="both"/>
        <w:rPr>
          <w:szCs w:val="24"/>
          <w:lang w:val="bg-BG"/>
        </w:rPr>
      </w:pPr>
      <w:r w:rsidRPr="00607D5F">
        <w:rPr>
          <w:szCs w:val="24"/>
          <w:lang w:val="bg-BG"/>
        </w:rPr>
        <w:t>2.</w:t>
      </w:r>
      <w:r w:rsidRPr="00607D5F">
        <w:rPr>
          <w:szCs w:val="24"/>
          <w:lang w:val="bg-BG"/>
        </w:rPr>
        <w:tab/>
        <w:t>Общински съвет – Чепеларе потвърждава, че целите и дейностите заложени в проекта, са в съответствие с Плана за интегрирано развитие на Община Чепеларе 2021 – 2027 г.</w:t>
      </w:r>
    </w:p>
    <w:p w:rsidR="00AD6F49" w:rsidRDefault="00607D5F" w:rsidP="00607D5F">
      <w:pPr>
        <w:tabs>
          <w:tab w:val="left" w:pos="993"/>
        </w:tabs>
        <w:ind w:firstLine="709"/>
        <w:jc w:val="both"/>
        <w:rPr>
          <w:szCs w:val="24"/>
          <w:lang w:val="bg-BG"/>
        </w:rPr>
      </w:pPr>
      <w:r w:rsidRPr="00607D5F">
        <w:rPr>
          <w:szCs w:val="24"/>
          <w:lang w:val="bg-BG"/>
        </w:rPr>
        <w:t>3.</w:t>
      </w:r>
      <w:r w:rsidRPr="00607D5F">
        <w:rPr>
          <w:szCs w:val="24"/>
          <w:lang w:val="bg-BG"/>
        </w:rPr>
        <w:tab/>
        <w:t>Общински съвет – Чепеларе  упълномощава Кмета на община Чепеларе да предприеме всички действия във връзка с кандидатстване с проект „Реконструкция на улица „Васил Левски“, с, Хвойна, община Чепеларе“,  включително да осигури и/или подпише всички необходими за това документи.</w:t>
      </w:r>
    </w:p>
    <w:p w:rsidR="00607D5F" w:rsidRDefault="00607D5F" w:rsidP="00AD6F49">
      <w:pPr>
        <w:tabs>
          <w:tab w:val="left" w:pos="709"/>
        </w:tabs>
        <w:jc w:val="both"/>
        <w:rPr>
          <w:szCs w:val="24"/>
          <w:lang w:val="bg-BG"/>
        </w:rPr>
      </w:pPr>
    </w:p>
    <w:p w:rsidR="002E5BCE" w:rsidRDefault="002E5BCE" w:rsidP="00AD6F49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Pr="00AB5B63" w:rsidRDefault="002E5BCE" w:rsidP="002E5BCE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>Гласували: 1</w:t>
      </w:r>
      <w:r w:rsidR="00AB5B63">
        <w:rPr>
          <w:szCs w:val="24"/>
          <w:lang w:val="en-US"/>
        </w:rPr>
        <w:t>3</w:t>
      </w:r>
    </w:p>
    <w:p w:rsidR="00471BD1" w:rsidRPr="00471BD1" w:rsidRDefault="00471BD1" w:rsidP="00471BD1">
      <w:pPr>
        <w:jc w:val="both"/>
        <w:rPr>
          <w:szCs w:val="24"/>
          <w:lang w:val="bg-BG"/>
        </w:rPr>
      </w:pPr>
      <w:bookmarkStart w:id="0" w:name="_GoBack"/>
      <w:r w:rsidRPr="00471BD1">
        <w:rPr>
          <w:szCs w:val="24"/>
          <w:lang w:val="bg-BG"/>
        </w:rPr>
        <w:t xml:space="preserve">Ангел Николов – „ЗА“ </w:t>
      </w:r>
      <w:r w:rsidRPr="00471BD1">
        <w:rPr>
          <w:szCs w:val="24"/>
          <w:lang w:val="bg-BG"/>
        </w:rPr>
        <w:tab/>
      </w:r>
      <w:r w:rsidRPr="00471BD1">
        <w:rPr>
          <w:szCs w:val="24"/>
          <w:lang w:val="bg-BG"/>
        </w:rPr>
        <w:tab/>
      </w:r>
      <w:r w:rsidRPr="00471BD1">
        <w:rPr>
          <w:szCs w:val="24"/>
          <w:lang w:val="bg-BG"/>
        </w:rPr>
        <w:tab/>
        <w:t xml:space="preserve">Росица </w:t>
      </w:r>
      <w:proofErr w:type="spellStart"/>
      <w:r w:rsidRPr="00471BD1">
        <w:rPr>
          <w:szCs w:val="24"/>
          <w:lang w:val="bg-BG"/>
        </w:rPr>
        <w:t>Черпокова</w:t>
      </w:r>
      <w:proofErr w:type="spellEnd"/>
      <w:r w:rsidRPr="00471BD1">
        <w:rPr>
          <w:szCs w:val="24"/>
          <w:lang w:val="bg-BG"/>
        </w:rPr>
        <w:t xml:space="preserve"> – </w:t>
      </w:r>
      <w:r w:rsidR="00AB5B63" w:rsidRPr="00471BD1">
        <w:rPr>
          <w:szCs w:val="24"/>
          <w:lang w:val="bg-BG"/>
        </w:rPr>
        <w:t>„ЗА“</w:t>
      </w:r>
      <w:r w:rsidRPr="00471BD1">
        <w:rPr>
          <w:szCs w:val="24"/>
          <w:lang w:val="bg-BG"/>
        </w:rPr>
        <w:tab/>
      </w:r>
    </w:p>
    <w:p w:rsidR="00471BD1" w:rsidRPr="00471BD1" w:rsidRDefault="00471BD1" w:rsidP="00471BD1">
      <w:pPr>
        <w:jc w:val="both"/>
        <w:rPr>
          <w:szCs w:val="24"/>
          <w:lang w:val="bg-BG"/>
        </w:rPr>
      </w:pPr>
      <w:r w:rsidRPr="00471BD1">
        <w:rPr>
          <w:szCs w:val="24"/>
          <w:lang w:val="bg-BG"/>
        </w:rPr>
        <w:t>Анета Пашалиева – „ЗА“</w:t>
      </w:r>
      <w:r w:rsidRPr="00471BD1">
        <w:rPr>
          <w:szCs w:val="24"/>
          <w:lang w:val="bg-BG"/>
        </w:rPr>
        <w:tab/>
      </w:r>
      <w:r w:rsidRPr="00471BD1">
        <w:rPr>
          <w:szCs w:val="24"/>
          <w:lang w:val="bg-BG"/>
        </w:rPr>
        <w:tab/>
      </w:r>
      <w:r w:rsidRPr="00471BD1">
        <w:rPr>
          <w:szCs w:val="24"/>
          <w:lang w:val="bg-BG"/>
        </w:rPr>
        <w:tab/>
        <w:t xml:space="preserve">Румен </w:t>
      </w:r>
      <w:proofErr w:type="spellStart"/>
      <w:r w:rsidRPr="00471BD1">
        <w:rPr>
          <w:szCs w:val="24"/>
          <w:lang w:val="bg-BG"/>
        </w:rPr>
        <w:t>Стрински</w:t>
      </w:r>
      <w:proofErr w:type="spellEnd"/>
      <w:r w:rsidRPr="00471BD1">
        <w:rPr>
          <w:szCs w:val="24"/>
          <w:lang w:val="bg-BG"/>
        </w:rPr>
        <w:t xml:space="preserve"> – „ЗА“</w:t>
      </w:r>
    </w:p>
    <w:p w:rsidR="00471BD1" w:rsidRPr="00471BD1" w:rsidRDefault="00471BD1" w:rsidP="00471BD1">
      <w:pPr>
        <w:jc w:val="both"/>
        <w:rPr>
          <w:szCs w:val="24"/>
          <w:lang w:val="bg-BG"/>
        </w:rPr>
      </w:pPr>
      <w:r w:rsidRPr="00471BD1">
        <w:rPr>
          <w:szCs w:val="24"/>
          <w:lang w:val="bg-BG"/>
        </w:rPr>
        <w:t xml:space="preserve">Гергана </w:t>
      </w:r>
      <w:proofErr w:type="spellStart"/>
      <w:r w:rsidRPr="00471BD1">
        <w:rPr>
          <w:szCs w:val="24"/>
          <w:lang w:val="bg-BG"/>
        </w:rPr>
        <w:t>Качакова</w:t>
      </w:r>
      <w:proofErr w:type="spellEnd"/>
      <w:r w:rsidRPr="00471BD1">
        <w:rPr>
          <w:szCs w:val="24"/>
          <w:lang w:val="bg-BG"/>
        </w:rPr>
        <w:t xml:space="preserve"> – </w:t>
      </w:r>
      <w:r w:rsidR="00AB5B63" w:rsidRPr="00471BD1">
        <w:rPr>
          <w:szCs w:val="24"/>
          <w:lang w:val="bg-BG"/>
        </w:rPr>
        <w:t>„ЗА“</w:t>
      </w:r>
      <w:r w:rsidRPr="00471BD1">
        <w:rPr>
          <w:szCs w:val="24"/>
          <w:lang w:val="bg-BG"/>
        </w:rPr>
        <w:tab/>
      </w:r>
      <w:r w:rsidR="00AB5B63">
        <w:rPr>
          <w:szCs w:val="24"/>
          <w:lang w:val="bg-BG"/>
        </w:rPr>
        <w:tab/>
      </w:r>
      <w:r w:rsidR="00AB5B63">
        <w:rPr>
          <w:szCs w:val="24"/>
          <w:lang w:val="bg-BG"/>
        </w:rPr>
        <w:tab/>
      </w:r>
      <w:r w:rsidRPr="00471BD1">
        <w:rPr>
          <w:szCs w:val="24"/>
          <w:lang w:val="bg-BG"/>
        </w:rPr>
        <w:t xml:space="preserve">Слава </w:t>
      </w:r>
      <w:proofErr w:type="spellStart"/>
      <w:r w:rsidRPr="00471BD1">
        <w:rPr>
          <w:szCs w:val="24"/>
          <w:lang w:val="bg-BG"/>
        </w:rPr>
        <w:t>Пепеланова</w:t>
      </w:r>
      <w:proofErr w:type="spellEnd"/>
      <w:r w:rsidRPr="00471BD1">
        <w:rPr>
          <w:szCs w:val="24"/>
          <w:lang w:val="bg-BG"/>
        </w:rPr>
        <w:t xml:space="preserve"> – „ЗА“</w:t>
      </w:r>
    </w:p>
    <w:p w:rsidR="00471BD1" w:rsidRPr="00471BD1" w:rsidRDefault="00471BD1" w:rsidP="00471BD1">
      <w:pPr>
        <w:jc w:val="both"/>
        <w:rPr>
          <w:szCs w:val="24"/>
          <w:lang w:val="bg-BG"/>
        </w:rPr>
      </w:pPr>
      <w:r w:rsidRPr="00471BD1">
        <w:rPr>
          <w:szCs w:val="24"/>
          <w:lang w:val="bg-BG"/>
        </w:rPr>
        <w:t xml:space="preserve">Гинка Хаджиева – „ЗА“ </w:t>
      </w:r>
      <w:r w:rsidRPr="00471BD1">
        <w:rPr>
          <w:szCs w:val="24"/>
          <w:lang w:val="bg-BG"/>
        </w:rPr>
        <w:tab/>
      </w:r>
      <w:r w:rsidRPr="00471BD1">
        <w:rPr>
          <w:szCs w:val="24"/>
          <w:lang w:val="bg-BG"/>
        </w:rPr>
        <w:tab/>
      </w:r>
      <w:r w:rsidRPr="00471BD1">
        <w:rPr>
          <w:szCs w:val="24"/>
          <w:lang w:val="bg-BG"/>
        </w:rPr>
        <w:tab/>
        <w:t>Станислав Сливов – „ЗА“</w:t>
      </w:r>
    </w:p>
    <w:p w:rsidR="00471BD1" w:rsidRPr="00471BD1" w:rsidRDefault="00471BD1" w:rsidP="00471BD1">
      <w:pPr>
        <w:jc w:val="both"/>
        <w:rPr>
          <w:szCs w:val="24"/>
          <w:lang w:val="bg-BG"/>
        </w:rPr>
      </w:pPr>
      <w:r w:rsidRPr="00471BD1">
        <w:rPr>
          <w:szCs w:val="24"/>
          <w:lang w:val="bg-BG"/>
        </w:rPr>
        <w:t>Екатерина Петрова – „ЗА“</w:t>
      </w:r>
      <w:r w:rsidRPr="00471BD1">
        <w:rPr>
          <w:szCs w:val="24"/>
          <w:lang w:val="bg-BG"/>
        </w:rPr>
        <w:tab/>
      </w:r>
      <w:r w:rsidRPr="00471BD1">
        <w:rPr>
          <w:szCs w:val="24"/>
          <w:lang w:val="bg-BG"/>
        </w:rPr>
        <w:tab/>
      </w:r>
      <w:r w:rsidRPr="00471BD1">
        <w:rPr>
          <w:szCs w:val="24"/>
          <w:lang w:val="bg-BG"/>
        </w:rPr>
        <w:tab/>
        <w:t xml:space="preserve">Стефан </w:t>
      </w:r>
      <w:proofErr w:type="spellStart"/>
      <w:r w:rsidRPr="00471BD1">
        <w:rPr>
          <w:szCs w:val="24"/>
          <w:lang w:val="bg-BG"/>
        </w:rPr>
        <w:t>Кондилов</w:t>
      </w:r>
      <w:proofErr w:type="spellEnd"/>
      <w:r w:rsidRPr="00471BD1">
        <w:rPr>
          <w:szCs w:val="24"/>
          <w:lang w:val="bg-BG"/>
        </w:rPr>
        <w:t xml:space="preserve"> – „ЗА“</w:t>
      </w:r>
    </w:p>
    <w:p w:rsidR="00471BD1" w:rsidRPr="00471BD1" w:rsidRDefault="00471BD1" w:rsidP="00471BD1">
      <w:pPr>
        <w:jc w:val="both"/>
        <w:rPr>
          <w:szCs w:val="24"/>
          <w:lang w:val="bg-BG"/>
        </w:rPr>
      </w:pPr>
      <w:r w:rsidRPr="00471BD1">
        <w:rPr>
          <w:szCs w:val="24"/>
          <w:lang w:val="bg-BG"/>
        </w:rPr>
        <w:t xml:space="preserve">Елена </w:t>
      </w:r>
      <w:proofErr w:type="spellStart"/>
      <w:r w:rsidRPr="00471BD1">
        <w:rPr>
          <w:szCs w:val="24"/>
          <w:lang w:val="bg-BG"/>
        </w:rPr>
        <w:t>Лапавичева</w:t>
      </w:r>
      <w:proofErr w:type="spellEnd"/>
      <w:r w:rsidRPr="00471BD1">
        <w:rPr>
          <w:szCs w:val="24"/>
          <w:lang w:val="bg-BG"/>
        </w:rPr>
        <w:t xml:space="preserve"> – „ЗА“</w:t>
      </w:r>
      <w:r w:rsidRPr="00471BD1">
        <w:rPr>
          <w:szCs w:val="24"/>
          <w:lang w:val="bg-BG"/>
        </w:rPr>
        <w:tab/>
      </w:r>
      <w:r w:rsidRPr="00471BD1">
        <w:rPr>
          <w:szCs w:val="24"/>
          <w:lang w:val="bg-BG"/>
        </w:rPr>
        <w:tab/>
      </w:r>
      <w:r w:rsidRPr="00471BD1">
        <w:rPr>
          <w:szCs w:val="24"/>
          <w:lang w:val="bg-BG"/>
        </w:rPr>
        <w:tab/>
        <w:t>Стоян Андреев – „ЗА“</w:t>
      </w:r>
    </w:p>
    <w:p w:rsidR="00471BD1" w:rsidRDefault="00471BD1" w:rsidP="00471BD1">
      <w:pPr>
        <w:jc w:val="both"/>
        <w:rPr>
          <w:szCs w:val="24"/>
          <w:lang w:val="bg-BG"/>
        </w:rPr>
      </w:pPr>
      <w:r w:rsidRPr="00471BD1">
        <w:rPr>
          <w:szCs w:val="24"/>
          <w:lang w:val="bg-BG"/>
        </w:rPr>
        <w:t>Лина Иванова – „ЗА“</w:t>
      </w:r>
      <w:r w:rsidRPr="00471BD1">
        <w:rPr>
          <w:szCs w:val="24"/>
          <w:lang w:val="bg-BG"/>
        </w:rPr>
        <w:tab/>
      </w:r>
    </w:p>
    <w:bookmarkEnd w:id="0"/>
    <w:p w:rsidR="002E5BCE" w:rsidRPr="00AB5B63" w:rsidRDefault="002E5BCE" w:rsidP="00471BD1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>“ЗА” 1</w:t>
      </w:r>
      <w:r w:rsidR="00AB5B63">
        <w:rPr>
          <w:szCs w:val="24"/>
          <w:lang w:val="en-US"/>
        </w:rPr>
        <w:t>3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 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 0</w:t>
      </w:r>
    </w:p>
    <w:p w:rsidR="00AD6F49" w:rsidRDefault="00AD6F49" w:rsidP="002E5BCE">
      <w:pPr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</w:t>
      </w:r>
      <w:r w:rsidR="00607D5F">
        <w:rPr>
          <w:szCs w:val="24"/>
          <w:lang w:val="bg-BG"/>
        </w:rPr>
        <w:t xml:space="preserve">        </w:t>
      </w:r>
      <w:r w:rsidRPr="003F76CA">
        <w:rPr>
          <w:szCs w:val="24"/>
          <w:lang w:val="bg-BG"/>
        </w:rPr>
        <w:t>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="00607D5F">
        <w:rPr>
          <w:szCs w:val="24"/>
          <w:lang w:val="bg-BG"/>
        </w:rPr>
        <w:t xml:space="preserve">         </w:t>
      </w:r>
      <w:r w:rsidRPr="003F76CA">
        <w:rPr>
          <w:szCs w:val="24"/>
          <w:lang w:val="bg-BG"/>
        </w:rPr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113BE5" w:rsidRDefault="002D649F" w:rsidP="00471BD1">
      <w:pPr>
        <w:jc w:val="both"/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="00607D5F">
        <w:rPr>
          <w:szCs w:val="24"/>
          <w:lang w:val="bg-BG"/>
        </w:rPr>
        <w:t xml:space="preserve">     </w:t>
      </w:r>
      <w:r w:rsidRPr="003F76CA">
        <w:rPr>
          <w:szCs w:val="24"/>
          <w:lang w:val="bg-BG"/>
        </w:rPr>
        <w:t>/</w:t>
      </w:r>
      <w:r w:rsidR="00456BBB">
        <w:rPr>
          <w:szCs w:val="24"/>
          <w:lang w:val="bg-BG"/>
        </w:rPr>
        <w:t>СЛАВА ПЕПЕЛАНОВ</w:t>
      </w:r>
      <w:r w:rsidR="00607D5F">
        <w:rPr>
          <w:szCs w:val="24"/>
          <w:lang w:val="bg-BG"/>
        </w:rPr>
        <w:t>А/</w:t>
      </w:r>
    </w:p>
    <w:sectPr w:rsidR="00113BE5" w:rsidSect="00607D5F">
      <w:pgSz w:w="11906" w:h="16838"/>
      <w:pgMar w:top="992" w:right="1276" w:bottom="425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0B036B"/>
    <w:rsid w:val="00113BE5"/>
    <w:rsid w:val="001251C1"/>
    <w:rsid w:val="002D649F"/>
    <w:rsid w:val="002E5BCE"/>
    <w:rsid w:val="003524CC"/>
    <w:rsid w:val="00361831"/>
    <w:rsid w:val="003907AB"/>
    <w:rsid w:val="00391956"/>
    <w:rsid w:val="00456BBB"/>
    <w:rsid w:val="00471BD1"/>
    <w:rsid w:val="00496497"/>
    <w:rsid w:val="005E1F3D"/>
    <w:rsid w:val="00607D5F"/>
    <w:rsid w:val="00764D6E"/>
    <w:rsid w:val="007A2F06"/>
    <w:rsid w:val="008F771E"/>
    <w:rsid w:val="00950151"/>
    <w:rsid w:val="009E586F"/>
    <w:rsid w:val="00A921A4"/>
    <w:rsid w:val="00AB5B63"/>
    <w:rsid w:val="00AD6F49"/>
    <w:rsid w:val="00AF4E23"/>
    <w:rsid w:val="00B00EF8"/>
    <w:rsid w:val="00CD1956"/>
    <w:rsid w:val="00DC1FE5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  <w:style w:type="paragraph" w:customStyle="1" w:styleId="Char">
    <w:name w:val="Знак Char Знак"/>
    <w:basedOn w:val="Normal"/>
    <w:rsid w:val="003618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AD6F4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D6F49"/>
    <w:rPr>
      <w:color w:val="800080"/>
      <w:u w:val="single"/>
    </w:rPr>
  </w:style>
  <w:style w:type="paragraph" w:customStyle="1" w:styleId="xl112">
    <w:name w:val="xl112"/>
    <w:basedOn w:val="Normal"/>
    <w:rsid w:val="00AD6F49"/>
    <w:pP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13">
    <w:name w:val="xl113"/>
    <w:basedOn w:val="Normal"/>
    <w:rsid w:val="00AD6F49"/>
    <w:pPr>
      <w:spacing w:before="100" w:beforeAutospacing="1" w:after="100" w:afterAutospacing="1"/>
      <w:jc w:val="center"/>
    </w:pPr>
    <w:rPr>
      <w:b/>
      <w:bCs/>
      <w:sz w:val="16"/>
      <w:szCs w:val="16"/>
      <w:lang w:val="bg-BG"/>
    </w:rPr>
  </w:style>
  <w:style w:type="paragraph" w:customStyle="1" w:styleId="xl114">
    <w:name w:val="xl11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5">
    <w:name w:val="xl11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16">
    <w:name w:val="xl11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7">
    <w:name w:val="xl11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8">
    <w:name w:val="xl11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19">
    <w:name w:val="xl11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  <w:lang w:val="bg-BG"/>
    </w:rPr>
  </w:style>
  <w:style w:type="paragraph" w:customStyle="1" w:styleId="xl120">
    <w:name w:val="xl12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1">
    <w:name w:val="xl12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22">
    <w:name w:val="xl12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3">
    <w:name w:val="xl12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24">
    <w:name w:val="xl12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5">
    <w:name w:val="xl12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6">
    <w:name w:val="xl12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27">
    <w:name w:val="xl12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28">
    <w:name w:val="xl12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9">
    <w:name w:val="xl12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0">
    <w:name w:val="xl13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31">
    <w:name w:val="xl13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32">
    <w:name w:val="xl13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3">
    <w:name w:val="xl13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4">
    <w:name w:val="xl13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5">
    <w:name w:val="xl13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6">
    <w:name w:val="xl13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7">
    <w:name w:val="xl13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8">
    <w:name w:val="xl13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39">
    <w:name w:val="xl13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40">
    <w:name w:val="xl14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1">
    <w:name w:val="xl14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2">
    <w:name w:val="xl14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3">
    <w:name w:val="xl14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44">
    <w:name w:val="xl14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  <w:lang w:val="bg-BG"/>
    </w:rPr>
  </w:style>
  <w:style w:type="paragraph" w:customStyle="1" w:styleId="xl145">
    <w:name w:val="xl14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46">
    <w:name w:val="xl14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7">
    <w:name w:val="xl14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48">
    <w:name w:val="xl14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9">
    <w:name w:val="xl14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0">
    <w:name w:val="xl15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1">
    <w:name w:val="xl15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52">
    <w:name w:val="xl152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53">
    <w:name w:val="xl153"/>
    <w:basedOn w:val="Normal"/>
    <w:rsid w:val="00AD6F49"/>
    <w:pP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4">
    <w:name w:val="xl154"/>
    <w:basedOn w:val="Normal"/>
    <w:rsid w:val="00AD6F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55">
    <w:name w:val="xl15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56">
    <w:name w:val="xl15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16"/>
      <w:szCs w:val="16"/>
      <w:lang w:val="bg-BG"/>
    </w:rPr>
  </w:style>
  <w:style w:type="paragraph" w:customStyle="1" w:styleId="xl157">
    <w:name w:val="xl15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58">
    <w:name w:val="xl15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9">
    <w:name w:val="xl15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0">
    <w:name w:val="xl160"/>
    <w:basedOn w:val="Normal"/>
    <w:rsid w:val="00AD6F49"/>
    <w:pP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1">
    <w:name w:val="xl16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2">
    <w:name w:val="xl16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3">
    <w:name w:val="xl16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64">
    <w:name w:val="xl16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5">
    <w:name w:val="xl16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6">
    <w:name w:val="xl16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67">
    <w:name w:val="xl16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8">
    <w:name w:val="xl16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9">
    <w:name w:val="xl16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0">
    <w:name w:val="xl17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1">
    <w:name w:val="xl17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2">
    <w:name w:val="xl17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3">
    <w:name w:val="xl17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4">
    <w:name w:val="xl17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5">
    <w:name w:val="xl17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6">
    <w:name w:val="xl176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bg-BG"/>
    </w:rPr>
  </w:style>
  <w:style w:type="paragraph" w:customStyle="1" w:styleId="xl177">
    <w:name w:val="xl177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78">
    <w:name w:val="xl17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79">
    <w:name w:val="xl17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0">
    <w:name w:val="xl18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1">
    <w:name w:val="xl18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82">
    <w:name w:val="xl18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3">
    <w:name w:val="xl183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4">
    <w:name w:val="xl184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5">
    <w:name w:val="xl18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6">
    <w:name w:val="xl18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7">
    <w:name w:val="xl187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8">
    <w:name w:val="xl188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9">
    <w:name w:val="xl189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0">
    <w:name w:val="xl190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1">
    <w:name w:val="xl19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2">
    <w:name w:val="xl192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3">
    <w:name w:val="xl193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4">
    <w:name w:val="xl19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5">
    <w:name w:val="xl195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6">
    <w:name w:val="xl196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7">
    <w:name w:val="xl19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8">
    <w:name w:val="xl198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9">
    <w:name w:val="xl199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0">
    <w:name w:val="xl200"/>
    <w:basedOn w:val="Normal"/>
    <w:rsid w:val="00AD6F49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1">
    <w:name w:val="xl201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2">
    <w:name w:val="xl202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3">
    <w:name w:val="xl203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4">
    <w:name w:val="xl204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5">
    <w:name w:val="xl20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8</cp:revision>
  <cp:lastPrinted>2022-10-28T05:51:00Z</cp:lastPrinted>
  <dcterms:created xsi:type="dcterms:W3CDTF">2022-09-19T08:39:00Z</dcterms:created>
  <dcterms:modified xsi:type="dcterms:W3CDTF">2022-10-28T05:51:00Z</dcterms:modified>
</cp:coreProperties>
</file>