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9F5092">
        <w:rPr>
          <w:b/>
          <w:sz w:val="28"/>
          <w:lang w:val="bg-BG"/>
        </w:rPr>
        <w:t>461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9F5092">
        <w:rPr>
          <w:szCs w:val="24"/>
          <w:lang w:val="bg-BG"/>
        </w:rPr>
        <w:t>44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9F5092">
        <w:rPr>
          <w:szCs w:val="24"/>
          <w:lang w:val="bg-BG"/>
        </w:rPr>
        <w:t>29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9F5092">
        <w:rPr>
          <w:szCs w:val="24"/>
          <w:lang w:val="bg-BG"/>
        </w:rPr>
        <w:t>9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314E24" w:rsidRDefault="00314E24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314E24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CD1956" w:rsidRPr="00CD1956">
        <w:rPr>
          <w:szCs w:val="24"/>
          <w:u w:val="single"/>
          <w:lang w:val="bg-BG"/>
        </w:rPr>
        <w:t>Приемане на Наредба за изменение и допълнение на Наредба за определянето и администрирането на местни такси и цени на услуги в Община Чепеларе на Общински съвет – Чепеларе</w:t>
      </w:r>
      <w:r w:rsidR="009F5092" w:rsidRPr="009F5092">
        <w:rPr>
          <w:szCs w:val="24"/>
          <w:u w:val="single"/>
          <w:lang w:val="bg-BG"/>
        </w:rPr>
        <w:t>,</w:t>
      </w:r>
      <w:r w:rsidR="009F5092" w:rsidRPr="009F5092">
        <w:rPr>
          <w:u w:val="single"/>
        </w:rPr>
        <w:t xml:space="preserve"> </w:t>
      </w:r>
      <w:r w:rsidR="009F5092" w:rsidRPr="009F5092">
        <w:rPr>
          <w:szCs w:val="24"/>
          <w:u w:val="single"/>
          <w:lang w:val="bg-BG"/>
        </w:rPr>
        <w:t>приета с Решение № 219 от 26.02.2021 г. на Общински съвет – Чепеларе</w:t>
      </w:r>
      <w:r w:rsidR="009F5092">
        <w:rPr>
          <w:szCs w:val="24"/>
          <w:u w:val="single"/>
          <w:lang w:val="bg-BG"/>
        </w:rPr>
        <w:t xml:space="preserve"> </w:t>
      </w:r>
    </w:p>
    <w:p w:rsidR="00314E24" w:rsidRDefault="00314E24" w:rsidP="00314E24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</w:p>
    <w:p w:rsidR="002D649F" w:rsidRDefault="002D649F" w:rsidP="00314E24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CD1956">
        <w:rPr>
          <w:sz w:val="24"/>
          <w:szCs w:val="24"/>
        </w:rPr>
        <w:t>образование, култура, младежки дейности и спорт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9F5092" w:rsidRPr="001423D7">
        <w:rPr>
          <w:color w:val="000000"/>
          <w:sz w:val="24"/>
          <w:szCs w:val="24"/>
          <w:shd w:val="clear" w:color="auto" w:fill="FFFFFF"/>
        </w:rPr>
        <w:t>чл. 21, ал. 1, т. 23 и ал. 2 от Закона за местното самоуправление и местната администрация във връзка с чл. 8 от Закона за нормативните актове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Pr="0021131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211315">
        <w:rPr>
          <w:b/>
          <w:sz w:val="24"/>
          <w:szCs w:val="24"/>
        </w:rPr>
        <w:t>Р   Е   Ш   И:</w:t>
      </w:r>
    </w:p>
    <w:p w:rsidR="002D649F" w:rsidRPr="00CD1956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2D649F" w:rsidRPr="00CD1956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9F5092" w:rsidRPr="009F5092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proofErr w:type="spellStart"/>
      <w:r w:rsidRPr="009F5092">
        <w:rPr>
          <w:color w:val="000000"/>
          <w:szCs w:val="24"/>
          <w:shd w:val="clear" w:color="auto" w:fill="FFFFFF"/>
        </w:rPr>
        <w:t>Общински</w:t>
      </w:r>
      <w:proofErr w:type="spellEnd"/>
      <w:r w:rsidRPr="009F5092">
        <w:rPr>
          <w:color w:val="000000"/>
          <w:szCs w:val="24"/>
          <w:shd w:val="clear" w:color="auto" w:fill="FFFFFF"/>
        </w:rPr>
        <w:t xml:space="preserve"> съвет – </w:t>
      </w:r>
      <w:proofErr w:type="spellStart"/>
      <w:r w:rsidRPr="009F5092">
        <w:rPr>
          <w:color w:val="000000"/>
          <w:szCs w:val="24"/>
          <w:shd w:val="clear" w:color="auto" w:fill="FFFFFF"/>
        </w:rPr>
        <w:t>Чепеларе</w:t>
      </w:r>
      <w:proofErr w:type="spellEnd"/>
      <w:r w:rsidRPr="009F5092">
        <w:rPr>
          <w:color w:val="000000"/>
          <w:szCs w:val="24"/>
          <w:shd w:val="clear" w:color="auto" w:fill="FFFFFF"/>
          <w:lang w:val="bg-BG"/>
        </w:rPr>
        <w:t xml:space="preserve"> п</w:t>
      </w:r>
      <w:r w:rsidRPr="009F5092">
        <w:rPr>
          <w:rFonts w:cs="Arial"/>
          <w:iCs/>
          <w:szCs w:val="24"/>
          <w:lang w:val="bg-BG"/>
        </w:rPr>
        <w:t xml:space="preserve">риема </w:t>
      </w:r>
      <w:proofErr w:type="spellStart"/>
      <w:r w:rsidRPr="009F5092">
        <w:rPr>
          <w:rFonts w:cs="Arial"/>
          <w:iCs/>
          <w:szCs w:val="24"/>
        </w:rPr>
        <w:t>Наредба</w:t>
      </w:r>
      <w:proofErr w:type="spellEnd"/>
      <w:r w:rsidRPr="009F5092">
        <w:rPr>
          <w:rFonts w:cs="Arial"/>
          <w:iCs/>
          <w:szCs w:val="24"/>
        </w:rPr>
        <w:t xml:space="preserve"> </w:t>
      </w:r>
      <w:proofErr w:type="spellStart"/>
      <w:r w:rsidRPr="009F5092">
        <w:rPr>
          <w:rFonts w:cs="Arial"/>
          <w:iCs/>
          <w:szCs w:val="24"/>
        </w:rPr>
        <w:t>за</w:t>
      </w:r>
      <w:proofErr w:type="spellEnd"/>
      <w:r w:rsidRPr="009F5092">
        <w:rPr>
          <w:rFonts w:cs="Arial"/>
          <w:iCs/>
          <w:szCs w:val="24"/>
        </w:rPr>
        <w:t xml:space="preserve"> </w:t>
      </w:r>
      <w:proofErr w:type="spellStart"/>
      <w:r w:rsidRPr="009F5092">
        <w:rPr>
          <w:rFonts w:eastAsia="Arial"/>
          <w:iCs/>
          <w:szCs w:val="24"/>
        </w:rPr>
        <w:t>изменение</w:t>
      </w:r>
      <w:proofErr w:type="spellEnd"/>
      <w:r w:rsidRPr="009F5092">
        <w:rPr>
          <w:rFonts w:eastAsia="Arial"/>
          <w:iCs/>
          <w:szCs w:val="24"/>
        </w:rPr>
        <w:t xml:space="preserve"> и </w:t>
      </w:r>
      <w:proofErr w:type="spellStart"/>
      <w:r w:rsidRPr="009F5092">
        <w:rPr>
          <w:rFonts w:cs="Arial"/>
          <w:iCs/>
          <w:szCs w:val="24"/>
        </w:rPr>
        <w:t>допълнение</w:t>
      </w:r>
      <w:proofErr w:type="spellEnd"/>
      <w:r w:rsidRPr="009F5092">
        <w:rPr>
          <w:rFonts w:cs="Arial"/>
          <w:iCs/>
          <w:szCs w:val="24"/>
        </w:rPr>
        <w:t xml:space="preserve"> на </w:t>
      </w:r>
      <w:proofErr w:type="spellStart"/>
      <w:r w:rsidRPr="009F5092">
        <w:rPr>
          <w:rFonts w:cs="Arial"/>
          <w:iCs/>
          <w:szCs w:val="24"/>
        </w:rPr>
        <w:t>Наредба</w:t>
      </w:r>
      <w:proofErr w:type="spellEnd"/>
      <w:r w:rsidRPr="009F5092">
        <w:rPr>
          <w:rFonts w:cs="Arial"/>
          <w:iCs/>
          <w:szCs w:val="24"/>
        </w:rPr>
        <w:t xml:space="preserve"> </w:t>
      </w:r>
      <w:proofErr w:type="spellStart"/>
      <w:r w:rsidRPr="009F5092">
        <w:rPr>
          <w:rFonts w:cs="Arial"/>
          <w:iCs/>
          <w:szCs w:val="24"/>
        </w:rPr>
        <w:t>за</w:t>
      </w:r>
      <w:proofErr w:type="spellEnd"/>
      <w:r w:rsidRPr="009F5092">
        <w:rPr>
          <w:rFonts w:cs="Arial"/>
          <w:iCs/>
          <w:szCs w:val="24"/>
        </w:rPr>
        <w:t xml:space="preserve"> </w:t>
      </w:r>
      <w:proofErr w:type="spellStart"/>
      <w:r w:rsidRPr="009F5092">
        <w:rPr>
          <w:rFonts w:cs="Arial"/>
          <w:iCs/>
          <w:szCs w:val="24"/>
        </w:rPr>
        <w:t>определянето</w:t>
      </w:r>
      <w:proofErr w:type="spellEnd"/>
      <w:r w:rsidRPr="009F5092">
        <w:rPr>
          <w:rFonts w:cs="Arial"/>
          <w:iCs/>
          <w:szCs w:val="24"/>
        </w:rPr>
        <w:t xml:space="preserve"> и </w:t>
      </w:r>
      <w:proofErr w:type="spellStart"/>
      <w:r w:rsidRPr="009F5092">
        <w:rPr>
          <w:rFonts w:cs="Arial"/>
          <w:iCs/>
          <w:szCs w:val="24"/>
        </w:rPr>
        <w:t>администрирането</w:t>
      </w:r>
      <w:proofErr w:type="spellEnd"/>
      <w:r w:rsidRPr="009F5092">
        <w:rPr>
          <w:rFonts w:cs="Arial"/>
          <w:iCs/>
          <w:szCs w:val="24"/>
        </w:rPr>
        <w:t xml:space="preserve"> на </w:t>
      </w:r>
      <w:proofErr w:type="spellStart"/>
      <w:r w:rsidRPr="009F5092">
        <w:rPr>
          <w:rFonts w:cs="Arial"/>
          <w:iCs/>
          <w:szCs w:val="24"/>
        </w:rPr>
        <w:t>местни</w:t>
      </w:r>
      <w:proofErr w:type="spellEnd"/>
      <w:r w:rsidRPr="009F5092">
        <w:rPr>
          <w:rFonts w:cs="Arial"/>
          <w:iCs/>
          <w:szCs w:val="24"/>
        </w:rPr>
        <w:t xml:space="preserve"> </w:t>
      </w:r>
      <w:proofErr w:type="spellStart"/>
      <w:r w:rsidRPr="009F5092">
        <w:rPr>
          <w:rFonts w:cs="Arial"/>
          <w:iCs/>
          <w:szCs w:val="24"/>
        </w:rPr>
        <w:t>такси</w:t>
      </w:r>
      <w:proofErr w:type="spellEnd"/>
      <w:r w:rsidRPr="009F5092">
        <w:rPr>
          <w:rFonts w:cs="Arial"/>
          <w:iCs/>
          <w:szCs w:val="24"/>
        </w:rPr>
        <w:t xml:space="preserve"> и </w:t>
      </w:r>
      <w:proofErr w:type="spellStart"/>
      <w:r w:rsidRPr="009F5092">
        <w:rPr>
          <w:rFonts w:cs="Arial"/>
          <w:iCs/>
          <w:szCs w:val="24"/>
        </w:rPr>
        <w:t>цени</w:t>
      </w:r>
      <w:proofErr w:type="spellEnd"/>
      <w:r w:rsidRPr="009F5092">
        <w:rPr>
          <w:rFonts w:cs="Arial"/>
          <w:iCs/>
          <w:szCs w:val="24"/>
        </w:rPr>
        <w:t xml:space="preserve"> на </w:t>
      </w:r>
      <w:proofErr w:type="spellStart"/>
      <w:r w:rsidRPr="009F5092">
        <w:rPr>
          <w:rFonts w:cs="Arial"/>
          <w:iCs/>
          <w:szCs w:val="24"/>
        </w:rPr>
        <w:t>услуги</w:t>
      </w:r>
      <w:proofErr w:type="spellEnd"/>
      <w:r w:rsidRPr="009F5092">
        <w:rPr>
          <w:rFonts w:cs="Arial"/>
          <w:iCs/>
          <w:szCs w:val="24"/>
        </w:rPr>
        <w:t xml:space="preserve"> в Община </w:t>
      </w:r>
      <w:proofErr w:type="spellStart"/>
      <w:r w:rsidRPr="009F5092">
        <w:rPr>
          <w:rFonts w:cs="Arial"/>
          <w:iCs/>
          <w:szCs w:val="24"/>
        </w:rPr>
        <w:t>Чепеларе</w:t>
      </w:r>
      <w:proofErr w:type="spellEnd"/>
      <w:r w:rsidRPr="009F5092">
        <w:rPr>
          <w:rFonts w:cs="Arial"/>
          <w:iCs/>
          <w:szCs w:val="24"/>
        </w:rPr>
        <w:t xml:space="preserve"> на </w:t>
      </w:r>
      <w:proofErr w:type="spellStart"/>
      <w:r w:rsidRPr="009F5092">
        <w:rPr>
          <w:rFonts w:cs="Arial"/>
          <w:iCs/>
          <w:szCs w:val="24"/>
        </w:rPr>
        <w:t>Общински</w:t>
      </w:r>
      <w:proofErr w:type="spellEnd"/>
      <w:r w:rsidRPr="009F5092">
        <w:rPr>
          <w:rFonts w:cs="Arial"/>
          <w:iCs/>
          <w:szCs w:val="24"/>
        </w:rPr>
        <w:t xml:space="preserve"> съвет – </w:t>
      </w:r>
      <w:proofErr w:type="spellStart"/>
      <w:r w:rsidRPr="009F5092">
        <w:rPr>
          <w:rFonts w:cs="Arial"/>
          <w:iCs/>
          <w:szCs w:val="24"/>
        </w:rPr>
        <w:t>Чепеларе</w:t>
      </w:r>
      <w:proofErr w:type="spellEnd"/>
      <w:r w:rsidRPr="009F5092">
        <w:rPr>
          <w:rFonts w:cs="Arial"/>
          <w:iCs/>
          <w:szCs w:val="24"/>
        </w:rPr>
        <w:t xml:space="preserve">, </w:t>
      </w:r>
      <w:proofErr w:type="spellStart"/>
      <w:r w:rsidRPr="009F5092">
        <w:rPr>
          <w:rFonts w:cs="Arial"/>
          <w:iCs/>
          <w:szCs w:val="24"/>
        </w:rPr>
        <w:t>приета</w:t>
      </w:r>
      <w:proofErr w:type="spellEnd"/>
      <w:r w:rsidRPr="009F5092">
        <w:rPr>
          <w:rFonts w:cs="Arial"/>
          <w:iCs/>
          <w:szCs w:val="24"/>
        </w:rPr>
        <w:t xml:space="preserve"> с </w:t>
      </w:r>
      <w:proofErr w:type="spellStart"/>
      <w:r w:rsidRPr="009F5092">
        <w:rPr>
          <w:rFonts w:cs="Arial"/>
          <w:iCs/>
          <w:szCs w:val="24"/>
        </w:rPr>
        <w:t>Решение</w:t>
      </w:r>
      <w:proofErr w:type="spellEnd"/>
      <w:r w:rsidRPr="009F5092">
        <w:rPr>
          <w:rFonts w:cs="Arial"/>
          <w:iCs/>
          <w:szCs w:val="24"/>
        </w:rPr>
        <w:t xml:space="preserve"> № 219 </w:t>
      </w:r>
      <w:proofErr w:type="spellStart"/>
      <w:r w:rsidRPr="009F5092">
        <w:rPr>
          <w:rFonts w:cs="Arial"/>
          <w:iCs/>
          <w:szCs w:val="24"/>
        </w:rPr>
        <w:t>от</w:t>
      </w:r>
      <w:proofErr w:type="spellEnd"/>
      <w:r w:rsidRPr="009F5092">
        <w:rPr>
          <w:rFonts w:cs="Arial"/>
          <w:iCs/>
          <w:szCs w:val="24"/>
        </w:rPr>
        <w:t xml:space="preserve"> 26.02.2021 г. на </w:t>
      </w:r>
      <w:proofErr w:type="spellStart"/>
      <w:r w:rsidRPr="009F5092">
        <w:rPr>
          <w:rFonts w:cs="Arial"/>
          <w:iCs/>
          <w:szCs w:val="24"/>
        </w:rPr>
        <w:t>Общински</w:t>
      </w:r>
      <w:proofErr w:type="spellEnd"/>
      <w:r w:rsidRPr="009F5092">
        <w:rPr>
          <w:rFonts w:cs="Arial"/>
          <w:iCs/>
          <w:szCs w:val="24"/>
        </w:rPr>
        <w:t xml:space="preserve"> съвет – </w:t>
      </w:r>
      <w:proofErr w:type="spellStart"/>
      <w:r w:rsidRPr="009F5092">
        <w:rPr>
          <w:rFonts w:cs="Arial"/>
          <w:iCs/>
          <w:szCs w:val="24"/>
        </w:rPr>
        <w:t>Чепеларе</w:t>
      </w:r>
      <w:proofErr w:type="spellEnd"/>
      <w:r>
        <w:rPr>
          <w:rFonts w:cs="Arial"/>
          <w:iCs/>
          <w:szCs w:val="24"/>
          <w:lang w:val="bg-BG"/>
        </w:rPr>
        <w:t>: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§1</w:t>
      </w:r>
      <w:r w:rsidRPr="001423D7">
        <w:rPr>
          <w:rFonts w:cs="Arial"/>
          <w:iCs/>
          <w:szCs w:val="24"/>
          <w:lang w:val="bg-BG"/>
        </w:rPr>
        <w:t>. В</w:t>
      </w:r>
      <w:r w:rsidRPr="001423D7">
        <w:rPr>
          <w:rFonts w:cs="Arial"/>
          <w:iCs/>
          <w:szCs w:val="24"/>
          <w:lang w:val="en-US"/>
        </w:rPr>
        <w:t xml:space="preserve"> </w:t>
      </w:r>
      <w:r w:rsidRPr="001423D7">
        <w:rPr>
          <w:rFonts w:cs="Arial"/>
          <w:iCs/>
          <w:szCs w:val="24"/>
          <w:lang w:val="bg-BG"/>
        </w:rPr>
        <w:t xml:space="preserve">Раздел </w:t>
      </w:r>
      <w:r w:rsidRPr="001423D7">
        <w:rPr>
          <w:rFonts w:cs="Arial"/>
          <w:iCs/>
          <w:szCs w:val="24"/>
          <w:lang w:val="en-US"/>
        </w:rPr>
        <w:t xml:space="preserve">VII “ЦЕНТЪР ЗА ПОДКРЕПА ЗА ЛИЧНОСТНО РАЗВИТИЕ - ОБЩИНСКИ ДЕТСКИ КОМПЛЕКС /ЦПРЛ – ОДК/ - ГР. ЧЕПЕЛАРЕ” </w:t>
      </w:r>
      <w:r w:rsidRPr="001423D7">
        <w:rPr>
          <w:rFonts w:cs="Arial"/>
          <w:iCs/>
          <w:szCs w:val="24"/>
          <w:lang w:val="bg-BG"/>
        </w:rPr>
        <w:t xml:space="preserve">на Приложение № </w:t>
      </w:r>
      <w:r w:rsidRPr="001423D7">
        <w:rPr>
          <w:rFonts w:cs="Arial"/>
          <w:iCs/>
          <w:szCs w:val="24"/>
          <w:lang w:val="en-US"/>
        </w:rPr>
        <w:t xml:space="preserve">7 </w:t>
      </w:r>
      <w:r w:rsidRPr="001423D7">
        <w:rPr>
          <w:rFonts w:cs="Arial"/>
          <w:iCs/>
          <w:szCs w:val="24"/>
          <w:lang w:val="bg-BG"/>
        </w:rPr>
        <w:t>към Наредбата за определянето и администрирането на местните такси и цени на услуги в Община Чепеларе - „ДРУГИ ЦЕНИ И ТАКСИ“, се правят следните изменения и допълнения: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1. В т. 1.</w:t>
      </w:r>
      <w:r w:rsidRPr="001423D7">
        <w:rPr>
          <w:rFonts w:cs="Arial"/>
          <w:iCs/>
          <w:szCs w:val="24"/>
          <w:lang w:val="bg-BG"/>
        </w:rPr>
        <w:t xml:space="preserve"> </w:t>
      </w:r>
      <w:r w:rsidRPr="001423D7">
        <w:rPr>
          <w:rFonts w:cs="Arial"/>
          <w:iCs/>
          <w:szCs w:val="24"/>
          <w:lang w:val="en-US"/>
        </w:rPr>
        <w:t>“</w:t>
      </w:r>
      <w:r w:rsidRPr="001423D7">
        <w:rPr>
          <w:rFonts w:cs="Arial"/>
          <w:iCs/>
          <w:szCs w:val="24"/>
          <w:lang w:val="bg-BG"/>
        </w:rPr>
        <w:t>Такса за извънучилищна форма на обучение - за месец</w:t>
      </w:r>
      <w:r w:rsidRPr="001423D7">
        <w:rPr>
          <w:rFonts w:cs="Arial"/>
          <w:iCs/>
          <w:szCs w:val="24"/>
          <w:lang w:val="en-US"/>
        </w:rPr>
        <w:t xml:space="preserve">” </w:t>
      </w:r>
      <w:r w:rsidRPr="001423D7">
        <w:rPr>
          <w:rFonts w:cs="Arial"/>
          <w:iCs/>
          <w:szCs w:val="24"/>
          <w:lang w:val="bg-BG"/>
        </w:rPr>
        <w:t>в колона „Цена в лева, без ДДС“ числото „10,00” се заменя с „</w:t>
      </w:r>
      <w:r w:rsidRPr="001423D7">
        <w:rPr>
          <w:rFonts w:cs="Arial"/>
          <w:iCs/>
          <w:szCs w:val="24"/>
          <w:lang w:val="en-US"/>
        </w:rPr>
        <w:t>20</w:t>
      </w:r>
      <w:r w:rsidRPr="001423D7">
        <w:rPr>
          <w:rFonts w:cs="Arial"/>
          <w:iCs/>
          <w:szCs w:val="24"/>
          <w:lang w:val="bg-BG"/>
        </w:rPr>
        <w:t>,00”.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2.</w:t>
      </w:r>
      <w:r w:rsidRPr="001423D7">
        <w:rPr>
          <w:rFonts w:cs="Arial"/>
          <w:iCs/>
          <w:szCs w:val="24"/>
          <w:lang w:val="bg-BG"/>
        </w:rPr>
        <w:t xml:space="preserve"> </w:t>
      </w:r>
      <w:r w:rsidRPr="001423D7">
        <w:rPr>
          <w:rFonts w:cs="Arial"/>
          <w:b/>
          <w:iCs/>
          <w:szCs w:val="24"/>
          <w:lang w:val="bg-BG"/>
        </w:rPr>
        <w:t>В т. 2.</w:t>
      </w:r>
      <w:r w:rsidRPr="001423D7">
        <w:rPr>
          <w:rFonts w:cs="Arial"/>
          <w:iCs/>
          <w:szCs w:val="24"/>
          <w:lang w:val="bg-BG"/>
        </w:rPr>
        <w:t xml:space="preserve"> „Такса за второ дете от едно семейство, когато и двамата ученици посещават извънучилищни форми на обучение – за месец“ в колона „Цена в лева, без ДДС“ числото „5,00” се заменя с „</w:t>
      </w:r>
      <w:r w:rsidRPr="001423D7">
        <w:rPr>
          <w:rFonts w:cs="Arial"/>
          <w:iCs/>
          <w:szCs w:val="24"/>
          <w:lang w:val="en-US"/>
        </w:rPr>
        <w:t>1</w:t>
      </w:r>
      <w:r w:rsidRPr="001423D7">
        <w:rPr>
          <w:rFonts w:cs="Arial"/>
          <w:iCs/>
          <w:szCs w:val="24"/>
          <w:lang w:val="bg-BG"/>
        </w:rPr>
        <w:t>0,00”.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3. В т. 3.</w:t>
      </w:r>
      <w:r w:rsidRPr="001423D7">
        <w:rPr>
          <w:rFonts w:cs="Arial"/>
          <w:iCs/>
          <w:szCs w:val="24"/>
          <w:lang w:val="bg-BG"/>
        </w:rPr>
        <w:t xml:space="preserve"> Текстът на изречение първо: „От заплащане на определената такса се </w:t>
      </w:r>
      <w:r w:rsidRPr="001423D7">
        <w:rPr>
          <w:rFonts w:cs="Arial"/>
          <w:iCs/>
          <w:szCs w:val="24"/>
          <w:u w:val="single"/>
          <w:lang w:val="bg-BG"/>
        </w:rPr>
        <w:t>освобождават:</w:t>
      </w:r>
      <w:r w:rsidRPr="001423D7">
        <w:rPr>
          <w:rFonts w:cs="Arial"/>
          <w:iCs/>
          <w:szCs w:val="24"/>
          <w:lang w:val="bg-BG"/>
        </w:rPr>
        <w:t xml:space="preserve">“, се заменя с „От заплащане на месечните такси по т. 1 и т. 2., </w:t>
      </w:r>
      <w:r w:rsidRPr="001423D7">
        <w:rPr>
          <w:rFonts w:cs="Arial"/>
          <w:iCs/>
          <w:szCs w:val="24"/>
          <w:u w:val="thick"/>
          <w:lang w:val="bg-BG"/>
        </w:rPr>
        <w:t>се освобождават</w:t>
      </w:r>
      <w:r w:rsidRPr="001423D7">
        <w:rPr>
          <w:rFonts w:cs="Arial"/>
          <w:iCs/>
          <w:szCs w:val="24"/>
          <w:lang w:val="bg-BG"/>
        </w:rPr>
        <w:t>:“</w:t>
      </w:r>
    </w:p>
    <w:p w:rsidR="009F5092" w:rsidRDefault="009F5092" w:rsidP="009F5092">
      <w:pPr>
        <w:ind w:firstLine="709"/>
        <w:jc w:val="both"/>
        <w:rPr>
          <w:rFonts w:cs="Arial"/>
          <w:b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4. Създава се нова т. 4: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en-US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1"/>
        <w:gridCol w:w="5227"/>
        <w:gridCol w:w="2819"/>
      </w:tblGrid>
      <w:tr w:rsidR="009F5092" w:rsidRPr="001423D7" w:rsidTr="009F5092">
        <w:tc>
          <w:tcPr>
            <w:tcW w:w="1033" w:type="dxa"/>
            <w:shd w:val="clear" w:color="auto" w:fill="A6A6A6"/>
            <w:vAlign w:val="center"/>
          </w:tcPr>
          <w:p w:rsidR="009F5092" w:rsidRPr="001423D7" w:rsidRDefault="009F5092" w:rsidP="009F5092">
            <w:pPr>
              <w:ind w:firstLine="4"/>
              <w:jc w:val="center"/>
              <w:rPr>
                <w:rFonts w:cs="Arial"/>
                <w:b/>
                <w:iCs/>
                <w:szCs w:val="24"/>
                <w:lang w:val="bg-BG"/>
              </w:rPr>
            </w:pPr>
            <w:r w:rsidRPr="001423D7">
              <w:rPr>
                <w:rFonts w:cs="Arial"/>
                <w:b/>
                <w:iCs/>
                <w:szCs w:val="24"/>
                <w:lang w:val="bg-BG"/>
              </w:rPr>
              <w:t>№ по ред</w:t>
            </w:r>
          </w:p>
        </w:tc>
        <w:tc>
          <w:tcPr>
            <w:tcW w:w="5309" w:type="dxa"/>
            <w:shd w:val="clear" w:color="auto" w:fill="A6A6A6"/>
            <w:vAlign w:val="center"/>
          </w:tcPr>
          <w:p w:rsidR="009F5092" w:rsidRPr="001423D7" w:rsidRDefault="009F5092" w:rsidP="009F5092">
            <w:pPr>
              <w:ind w:hanging="148"/>
              <w:jc w:val="center"/>
              <w:rPr>
                <w:rFonts w:cs="Arial"/>
                <w:b/>
                <w:iCs/>
                <w:szCs w:val="24"/>
                <w:lang w:val="bg-BG"/>
              </w:rPr>
            </w:pPr>
            <w:r w:rsidRPr="001423D7">
              <w:rPr>
                <w:rFonts w:cs="Arial"/>
                <w:b/>
                <w:iCs/>
                <w:szCs w:val="24"/>
                <w:lang w:val="bg-BG"/>
              </w:rPr>
              <w:t>Вид услуга</w:t>
            </w:r>
          </w:p>
        </w:tc>
        <w:tc>
          <w:tcPr>
            <w:tcW w:w="2866" w:type="dxa"/>
            <w:shd w:val="clear" w:color="auto" w:fill="A6A6A6"/>
            <w:vAlign w:val="center"/>
          </w:tcPr>
          <w:p w:rsidR="009F5092" w:rsidRPr="001423D7" w:rsidRDefault="009F5092" w:rsidP="009F5092">
            <w:pPr>
              <w:ind w:hanging="213"/>
              <w:jc w:val="center"/>
              <w:rPr>
                <w:rFonts w:cs="Arial"/>
                <w:b/>
                <w:iCs/>
                <w:szCs w:val="24"/>
                <w:lang w:val="bg-BG"/>
              </w:rPr>
            </w:pPr>
            <w:r w:rsidRPr="001423D7">
              <w:rPr>
                <w:rFonts w:cs="Arial"/>
                <w:b/>
                <w:iCs/>
                <w:szCs w:val="24"/>
                <w:lang w:val="bg-BG"/>
              </w:rPr>
              <w:t>Цена в лева, без ДДС</w:t>
            </w:r>
          </w:p>
        </w:tc>
      </w:tr>
      <w:tr w:rsidR="009F5092" w:rsidRPr="001423D7" w:rsidTr="009F5092">
        <w:trPr>
          <w:trHeight w:val="635"/>
        </w:trPr>
        <w:tc>
          <w:tcPr>
            <w:tcW w:w="1033" w:type="dxa"/>
            <w:shd w:val="clear" w:color="auto" w:fill="auto"/>
            <w:vAlign w:val="center"/>
          </w:tcPr>
          <w:p w:rsidR="009F5092" w:rsidRPr="001423D7" w:rsidRDefault="009F5092" w:rsidP="009F5092">
            <w:pPr>
              <w:ind w:firstLine="4"/>
              <w:jc w:val="center"/>
              <w:rPr>
                <w:rFonts w:cs="Arial"/>
                <w:b/>
                <w:iCs/>
                <w:szCs w:val="24"/>
                <w:lang w:val="bg-BG"/>
              </w:rPr>
            </w:pPr>
            <w:r w:rsidRPr="001423D7">
              <w:rPr>
                <w:rFonts w:cs="Arial"/>
                <w:b/>
                <w:iCs/>
                <w:szCs w:val="24"/>
                <w:lang w:val="bg-BG"/>
              </w:rPr>
              <w:t>4.</w:t>
            </w:r>
          </w:p>
        </w:tc>
        <w:tc>
          <w:tcPr>
            <w:tcW w:w="5309" w:type="dxa"/>
            <w:shd w:val="clear" w:color="auto" w:fill="auto"/>
            <w:vAlign w:val="center"/>
          </w:tcPr>
          <w:p w:rsidR="009F5092" w:rsidRPr="001423D7" w:rsidRDefault="009F5092" w:rsidP="009F5092">
            <w:pPr>
              <w:rPr>
                <w:rFonts w:cs="Arial"/>
                <w:b/>
                <w:iCs/>
                <w:szCs w:val="24"/>
                <w:lang w:val="bg-BG"/>
              </w:rPr>
            </w:pPr>
            <w:r w:rsidRPr="001423D7">
              <w:rPr>
                <w:rFonts w:cs="Arial"/>
                <w:b/>
                <w:iCs/>
                <w:szCs w:val="24"/>
                <w:lang w:val="bg-BG"/>
              </w:rPr>
              <w:t>Такса за участие в извънучилищните форми на обучение – за учебна година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9F5092" w:rsidRPr="001423D7" w:rsidRDefault="009F5092" w:rsidP="009F5092">
            <w:pPr>
              <w:ind w:firstLine="354"/>
              <w:jc w:val="center"/>
              <w:rPr>
                <w:rFonts w:cs="Arial"/>
                <w:iCs/>
                <w:szCs w:val="24"/>
                <w:lang w:val="bg-BG"/>
              </w:rPr>
            </w:pPr>
            <w:r w:rsidRPr="001423D7">
              <w:rPr>
                <w:rFonts w:cs="Arial"/>
                <w:iCs/>
                <w:szCs w:val="24"/>
                <w:lang w:val="bg-BG"/>
              </w:rPr>
              <w:t>10,00</w:t>
            </w:r>
          </w:p>
        </w:tc>
      </w:tr>
    </w:tbl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en-US"/>
        </w:rPr>
      </w:pP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en-US"/>
        </w:rPr>
      </w:pP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 xml:space="preserve">§ 2. </w:t>
      </w:r>
      <w:r w:rsidRPr="001423D7">
        <w:rPr>
          <w:rFonts w:cs="Arial"/>
          <w:iCs/>
          <w:szCs w:val="24"/>
          <w:lang w:val="bg-BG"/>
        </w:rPr>
        <w:t xml:space="preserve">В </w:t>
      </w:r>
      <w:r w:rsidRPr="001423D7">
        <w:rPr>
          <w:rFonts w:cs="Arial"/>
          <w:iCs/>
          <w:szCs w:val="24"/>
          <w:u w:val="single"/>
          <w:lang w:val="bg-BG"/>
        </w:rPr>
        <w:t xml:space="preserve">Правилника за устройството и дейността на Център за подкрепа за личностно развитие Общински детски комплекс (ЦПЛР ОДК) – гр. Чепеларе, </w:t>
      </w:r>
      <w:r w:rsidRPr="001423D7">
        <w:rPr>
          <w:rFonts w:cs="Arial"/>
          <w:iCs/>
          <w:szCs w:val="24"/>
          <w:lang w:val="bg-BG"/>
        </w:rPr>
        <w:t>п</w:t>
      </w:r>
      <w:r w:rsidRPr="001423D7">
        <w:rPr>
          <w:rFonts w:cs="Arial"/>
          <w:bCs/>
          <w:iCs/>
          <w:szCs w:val="24"/>
          <w:lang w:val="bg-BG"/>
        </w:rPr>
        <w:t xml:space="preserve">риет с Решение № 285 от 23.12.2016 г. на </w:t>
      </w:r>
      <w:r w:rsidRPr="001423D7">
        <w:rPr>
          <w:rFonts w:cs="Arial"/>
          <w:iCs/>
          <w:szCs w:val="24"/>
          <w:lang w:val="bg-BG"/>
        </w:rPr>
        <w:t xml:space="preserve">Общински съвет, се правят следните изменения и допълнения: </w:t>
      </w:r>
    </w:p>
    <w:p w:rsidR="009F5092" w:rsidRPr="001423D7" w:rsidRDefault="009F5092" w:rsidP="009F5092">
      <w:pPr>
        <w:ind w:firstLine="709"/>
        <w:jc w:val="both"/>
        <w:rPr>
          <w:rFonts w:cs="Arial"/>
          <w:b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1. В чл. 33, ал. 1</w:t>
      </w:r>
      <w:r w:rsidRPr="001423D7">
        <w:rPr>
          <w:rFonts w:cs="Arial"/>
          <w:iCs/>
          <w:szCs w:val="24"/>
          <w:lang w:val="bg-BG"/>
        </w:rPr>
        <w:t xml:space="preserve"> се изменя така: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en-US"/>
        </w:rPr>
      </w:pPr>
      <w:r w:rsidRPr="001423D7">
        <w:rPr>
          <w:rFonts w:cs="Arial"/>
          <w:iCs/>
          <w:szCs w:val="24"/>
          <w:lang w:val="bg-BG"/>
        </w:rPr>
        <w:t xml:space="preserve">„(1) За обучението си в комплекса учениците заплащат месечна такса в размер, определен в Наредбата за определянето и администрирането на местните такси и цени на услуги в Община Чепеларе на </w:t>
      </w:r>
      <w:proofErr w:type="spellStart"/>
      <w:r w:rsidRPr="001423D7">
        <w:rPr>
          <w:rFonts w:cs="Arial"/>
          <w:iCs/>
          <w:szCs w:val="24"/>
          <w:lang w:val="bg-BG"/>
        </w:rPr>
        <w:t>ОбС</w:t>
      </w:r>
      <w:proofErr w:type="spellEnd"/>
      <w:r w:rsidRPr="001423D7">
        <w:rPr>
          <w:rFonts w:cs="Arial"/>
          <w:iCs/>
          <w:szCs w:val="24"/>
          <w:lang w:val="bg-BG"/>
        </w:rPr>
        <w:t>-Чепеларе. В Наредбата се определят случаите на намален размер на таксата и случаите, в които такава не се заплаща.“</w:t>
      </w:r>
    </w:p>
    <w:p w:rsidR="009F5092" w:rsidRPr="001423D7" w:rsidRDefault="009F5092" w:rsidP="009F5092">
      <w:pPr>
        <w:ind w:firstLine="709"/>
        <w:jc w:val="both"/>
        <w:rPr>
          <w:rFonts w:cs="Arial"/>
          <w:b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2. В чл. 33, ал. 4</w:t>
      </w:r>
      <w:r w:rsidRPr="001423D7">
        <w:rPr>
          <w:rFonts w:cs="Arial"/>
          <w:iCs/>
          <w:szCs w:val="24"/>
          <w:lang w:val="bg-BG"/>
        </w:rPr>
        <w:t xml:space="preserve"> се изменя така: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iCs/>
          <w:szCs w:val="24"/>
          <w:lang w:val="bg-BG"/>
        </w:rPr>
        <w:t>„</w:t>
      </w:r>
      <w:r w:rsidRPr="001423D7">
        <w:rPr>
          <w:rFonts w:cs="Arial"/>
          <w:iCs/>
          <w:szCs w:val="24"/>
          <w:lang w:val="en-US"/>
        </w:rPr>
        <w:t xml:space="preserve">(4) </w:t>
      </w:r>
      <w:proofErr w:type="spellStart"/>
      <w:r w:rsidRPr="001423D7">
        <w:rPr>
          <w:rFonts w:cs="Arial"/>
          <w:iCs/>
          <w:szCs w:val="24"/>
          <w:lang w:val="en-US"/>
        </w:rPr>
        <w:t>За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обучението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си</w:t>
      </w:r>
      <w:proofErr w:type="spellEnd"/>
      <w:r w:rsidRPr="001423D7">
        <w:rPr>
          <w:rFonts w:cs="Arial"/>
          <w:iCs/>
          <w:szCs w:val="24"/>
          <w:lang w:val="en-US"/>
        </w:rPr>
        <w:t xml:space="preserve"> в </w:t>
      </w:r>
      <w:proofErr w:type="spellStart"/>
      <w:r w:rsidRPr="001423D7">
        <w:rPr>
          <w:rFonts w:cs="Arial"/>
          <w:iCs/>
          <w:szCs w:val="24"/>
          <w:lang w:val="en-US"/>
        </w:rPr>
        <w:t>комплекса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всички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ученици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заплащат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еднократна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годишна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такса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/</w:t>
      </w:r>
      <w:proofErr w:type="spellStart"/>
      <w:r w:rsidRPr="001423D7">
        <w:rPr>
          <w:rFonts w:cs="Arial"/>
          <w:iCs/>
          <w:szCs w:val="24"/>
          <w:lang w:val="en-US"/>
        </w:rPr>
        <w:t>за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учебна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година</w:t>
      </w:r>
      <w:proofErr w:type="spellEnd"/>
      <w:r w:rsidRPr="001423D7">
        <w:rPr>
          <w:rFonts w:cs="Arial"/>
          <w:iCs/>
          <w:szCs w:val="24"/>
          <w:lang w:val="en-US"/>
        </w:rPr>
        <w:t xml:space="preserve">/ в </w:t>
      </w:r>
      <w:proofErr w:type="spellStart"/>
      <w:r w:rsidRPr="001423D7">
        <w:rPr>
          <w:rFonts w:cs="Arial"/>
          <w:iCs/>
          <w:szCs w:val="24"/>
          <w:lang w:val="en-US"/>
        </w:rPr>
        <w:t>размер</w:t>
      </w:r>
      <w:proofErr w:type="spellEnd"/>
      <w:r w:rsidRPr="001423D7">
        <w:rPr>
          <w:rFonts w:cs="Arial"/>
          <w:iCs/>
          <w:szCs w:val="24"/>
          <w:lang w:val="en-US"/>
        </w:rPr>
        <w:t xml:space="preserve">, </w:t>
      </w:r>
      <w:proofErr w:type="spellStart"/>
      <w:r w:rsidRPr="001423D7">
        <w:rPr>
          <w:rFonts w:cs="Arial"/>
          <w:iCs/>
          <w:szCs w:val="24"/>
          <w:lang w:val="en-US"/>
        </w:rPr>
        <w:t>определен</w:t>
      </w:r>
      <w:proofErr w:type="spellEnd"/>
      <w:r w:rsidRPr="001423D7">
        <w:rPr>
          <w:rFonts w:cs="Arial"/>
          <w:iCs/>
          <w:szCs w:val="24"/>
          <w:lang w:val="en-US"/>
        </w:rPr>
        <w:t xml:space="preserve"> в </w:t>
      </w:r>
      <w:proofErr w:type="spellStart"/>
      <w:r w:rsidRPr="001423D7">
        <w:rPr>
          <w:rFonts w:cs="Arial"/>
          <w:iCs/>
          <w:szCs w:val="24"/>
          <w:lang w:val="en-US"/>
        </w:rPr>
        <w:t>Наредбата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за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определянето</w:t>
      </w:r>
      <w:proofErr w:type="spellEnd"/>
      <w:r w:rsidRPr="001423D7">
        <w:rPr>
          <w:rFonts w:cs="Arial"/>
          <w:iCs/>
          <w:szCs w:val="24"/>
          <w:lang w:val="en-US"/>
        </w:rPr>
        <w:t xml:space="preserve"> и </w:t>
      </w:r>
      <w:proofErr w:type="spellStart"/>
      <w:r w:rsidRPr="001423D7">
        <w:rPr>
          <w:rFonts w:cs="Arial"/>
          <w:iCs/>
          <w:szCs w:val="24"/>
          <w:lang w:val="en-US"/>
        </w:rPr>
        <w:t>администрирането</w:t>
      </w:r>
      <w:proofErr w:type="spellEnd"/>
      <w:r w:rsidRPr="001423D7">
        <w:rPr>
          <w:rFonts w:cs="Arial"/>
          <w:iCs/>
          <w:szCs w:val="24"/>
          <w:lang w:val="en-US"/>
        </w:rPr>
        <w:t xml:space="preserve"> на </w:t>
      </w:r>
      <w:proofErr w:type="spellStart"/>
      <w:r w:rsidRPr="001423D7">
        <w:rPr>
          <w:rFonts w:cs="Arial"/>
          <w:iCs/>
          <w:szCs w:val="24"/>
          <w:lang w:val="en-US"/>
        </w:rPr>
        <w:t>местните</w:t>
      </w:r>
      <w:proofErr w:type="spellEnd"/>
      <w:r w:rsidRPr="001423D7">
        <w:rPr>
          <w:rFonts w:cs="Arial"/>
          <w:iCs/>
          <w:szCs w:val="24"/>
          <w:lang w:val="en-US"/>
        </w:rPr>
        <w:t xml:space="preserve"> </w:t>
      </w:r>
      <w:proofErr w:type="spellStart"/>
      <w:r w:rsidRPr="001423D7">
        <w:rPr>
          <w:rFonts w:cs="Arial"/>
          <w:iCs/>
          <w:szCs w:val="24"/>
          <w:lang w:val="en-US"/>
        </w:rPr>
        <w:t>такси</w:t>
      </w:r>
      <w:proofErr w:type="spellEnd"/>
      <w:r w:rsidRPr="001423D7">
        <w:rPr>
          <w:rFonts w:cs="Arial"/>
          <w:iCs/>
          <w:szCs w:val="24"/>
          <w:lang w:val="en-US"/>
        </w:rPr>
        <w:t xml:space="preserve"> и </w:t>
      </w:r>
      <w:proofErr w:type="spellStart"/>
      <w:r w:rsidRPr="001423D7">
        <w:rPr>
          <w:rFonts w:cs="Arial"/>
          <w:iCs/>
          <w:szCs w:val="24"/>
          <w:lang w:val="en-US"/>
        </w:rPr>
        <w:t>цени</w:t>
      </w:r>
      <w:proofErr w:type="spellEnd"/>
      <w:r w:rsidRPr="001423D7">
        <w:rPr>
          <w:rFonts w:cs="Arial"/>
          <w:iCs/>
          <w:szCs w:val="24"/>
          <w:lang w:val="en-US"/>
        </w:rPr>
        <w:t xml:space="preserve"> на </w:t>
      </w:r>
      <w:proofErr w:type="spellStart"/>
      <w:r w:rsidRPr="001423D7">
        <w:rPr>
          <w:rFonts w:cs="Arial"/>
          <w:iCs/>
          <w:szCs w:val="24"/>
          <w:lang w:val="en-US"/>
        </w:rPr>
        <w:t>услуги</w:t>
      </w:r>
      <w:proofErr w:type="spellEnd"/>
      <w:r w:rsidRPr="001423D7">
        <w:rPr>
          <w:rFonts w:cs="Arial"/>
          <w:iCs/>
          <w:szCs w:val="24"/>
          <w:lang w:val="en-US"/>
        </w:rPr>
        <w:t xml:space="preserve"> в Община </w:t>
      </w:r>
      <w:proofErr w:type="spellStart"/>
      <w:r w:rsidRPr="001423D7">
        <w:rPr>
          <w:rFonts w:cs="Arial"/>
          <w:iCs/>
          <w:szCs w:val="24"/>
          <w:lang w:val="en-US"/>
        </w:rPr>
        <w:t>Чепеларе</w:t>
      </w:r>
      <w:proofErr w:type="spellEnd"/>
      <w:r w:rsidRPr="001423D7">
        <w:rPr>
          <w:rFonts w:cs="Arial"/>
          <w:iCs/>
          <w:szCs w:val="24"/>
          <w:lang w:val="en-US"/>
        </w:rPr>
        <w:t xml:space="preserve"> на </w:t>
      </w:r>
      <w:proofErr w:type="spellStart"/>
      <w:r w:rsidRPr="001423D7">
        <w:rPr>
          <w:rFonts w:cs="Arial"/>
          <w:iCs/>
          <w:szCs w:val="24"/>
          <w:lang w:val="en-US"/>
        </w:rPr>
        <w:t>ОбС-Чепеларе</w:t>
      </w:r>
      <w:proofErr w:type="spellEnd"/>
      <w:r w:rsidRPr="001423D7">
        <w:rPr>
          <w:rFonts w:cs="Arial"/>
          <w:iCs/>
          <w:szCs w:val="24"/>
          <w:lang w:val="en-US"/>
        </w:rPr>
        <w:t>.</w:t>
      </w:r>
      <w:r w:rsidRPr="001423D7">
        <w:rPr>
          <w:rFonts w:cs="Arial"/>
          <w:iCs/>
          <w:szCs w:val="24"/>
          <w:lang w:val="bg-BG"/>
        </w:rPr>
        <w:t>“</w:t>
      </w:r>
    </w:p>
    <w:p w:rsidR="009F5092" w:rsidRPr="001423D7" w:rsidRDefault="009F5092" w:rsidP="009F5092">
      <w:pPr>
        <w:ind w:firstLine="709"/>
        <w:jc w:val="both"/>
        <w:rPr>
          <w:rFonts w:cs="Arial"/>
          <w:b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3. В чл. 33, ал. 5</w:t>
      </w:r>
      <w:r w:rsidRPr="001423D7">
        <w:rPr>
          <w:rFonts w:cs="Arial"/>
          <w:iCs/>
          <w:szCs w:val="24"/>
          <w:lang w:val="bg-BG"/>
        </w:rPr>
        <w:t xml:space="preserve"> се изменя така: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iCs/>
          <w:szCs w:val="24"/>
          <w:lang w:val="bg-BG"/>
        </w:rPr>
        <w:t>„(5) В началото на всяка учебна година, но не по-късно от два месеца от започване на учебните занятия, всеки ученик записан в ЦПЛР ОДК /без значение дали заплаща цяла, половин, или не заплаща месечна такса/ внася таксата по ал. 4. Набраните от тази такса  средства, се използват за възстановяване на общи щети и поддържане на базата.“</w:t>
      </w:r>
    </w:p>
    <w:p w:rsidR="009F5092" w:rsidRPr="001423D7" w:rsidRDefault="009F5092" w:rsidP="009F5092">
      <w:pPr>
        <w:ind w:firstLine="709"/>
        <w:jc w:val="both"/>
        <w:rPr>
          <w:rFonts w:cs="Arial"/>
          <w:iCs/>
          <w:szCs w:val="24"/>
          <w:lang w:val="bg-BG"/>
        </w:rPr>
      </w:pPr>
      <w:r w:rsidRPr="001423D7">
        <w:rPr>
          <w:rFonts w:cs="Arial"/>
          <w:b/>
          <w:iCs/>
          <w:szCs w:val="24"/>
          <w:lang w:val="bg-BG"/>
        </w:rPr>
        <w:t>§ 3.</w:t>
      </w:r>
      <w:r w:rsidRPr="001423D7">
        <w:rPr>
          <w:rFonts w:cs="Arial"/>
          <w:iCs/>
          <w:szCs w:val="24"/>
          <w:lang w:val="bg-BG"/>
        </w:rPr>
        <w:t xml:space="preserve"> Наредбата за изменение и допълнение на Наредба за определянето и администрирането на местни такси и цени на услуги в Община Чепеларе е приета с Решение № </w:t>
      </w:r>
      <w:r>
        <w:rPr>
          <w:rFonts w:cs="Arial"/>
          <w:iCs/>
          <w:szCs w:val="24"/>
          <w:lang w:val="bg-BG"/>
        </w:rPr>
        <w:t>461</w:t>
      </w:r>
      <w:r w:rsidRPr="001423D7">
        <w:rPr>
          <w:rFonts w:cs="Arial"/>
          <w:iCs/>
          <w:szCs w:val="24"/>
          <w:lang w:val="bg-BG"/>
        </w:rPr>
        <w:t xml:space="preserve"> от </w:t>
      </w:r>
      <w:r>
        <w:rPr>
          <w:rFonts w:cs="Arial"/>
          <w:iCs/>
          <w:szCs w:val="24"/>
          <w:lang w:val="bg-BG"/>
        </w:rPr>
        <w:t>29.09.2</w:t>
      </w:r>
      <w:r w:rsidRPr="001423D7">
        <w:rPr>
          <w:rFonts w:cs="Arial"/>
          <w:iCs/>
          <w:szCs w:val="24"/>
          <w:lang w:val="bg-BG"/>
        </w:rPr>
        <w:t xml:space="preserve">022 </w:t>
      </w:r>
      <w:r>
        <w:rPr>
          <w:rFonts w:cs="Arial"/>
          <w:iCs/>
          <w:szCs w:val="24"/>
          <w:lang w:val="bg-BG"/>
        </w:rPr>
        <w:t>г. на Общински съвет – Чепеларе.</w:t>
      </w:r>
    </w:p>
    <w:p w:rsidR="002D649F" w:rsidRDefault="002D649F" w:rsidP="002D649F">
      <w:pPr>
        <w:jc w:val="both"/>
        <w:rPr>
          <w:szCs w:val="24"/>
          <w:lang w:val="bg-BG"/>
        </w:rPr>
      </w:pPr>
    </w:p>
    <w:p w:rsidR="006C128C" w:rsidRDefault="006C128C" w:rsidP="002D649F">
      <w:pPr>
        <w:jc w:val="both"/>
        <w:rPr>
          <w:szCs w:val="24"/>
          <w:lang w:val="bg-BG"/>
        </w:rPr>
      </w:pPr>
    </w:p>
    <w:p w:rsidR="006C128C" w:rsidRDefault="006C128C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3E62B3">
        <w:rPr>
          <w:szCs w:val="24"/>
          <w:lang w:val="bg-BG"/>
        </w:rPr>
        <w:t>1</w:t>
      </w:r>
    </w:p>
    <w:p w:rsidR="006C128C" w:rsidRDefault="006C128C" w:rsidP="002E5BCE">
      <w:pPr>
        <w:jc w:val="both"/>
        <w:rPr>
          <w:szCs w:val="24"/>
          <w:lang w:val="bg-BG"/>
        </w:rPr>
      </w:pPr>
    </w:p>
    <w:p w:rsidR="003E62B3" w:rsidRPr="003E62B3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 xml:space="preserve">Ангел Николов – „ЗА“ </w:t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  <w:t xml:space="preserve">Росица </w:t>
      </w:r>
      <w:proofErr w:type="spellStart"/>
      <w:r w:rsidRPr="003E62B3">
        <w:rPr>
          <w:szCs w:val="24"/>
          <w:lang w:val="bg-BG"/>
        </w:rPr>
        <w:t>Черпокова</w:t>
      </w:r>
      <w:proofErr w:type="spellEnd"/>
      <w:r w:rsidRPr="003E62B3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ОТСЪСТВА</w:t>
      </w:r>
      <w:r w:rsidRPr="003E62B3">
        <w:rPr>
          <w:szCs w:val="24"/>
          <w:lang w:val="bg-BG"/>
        </w:rPr>
        <w:t>“</w:t>
      </w:r>
      <w:r w:rsidRPr="003E62B3">
        <w:rPr>
          <w:szCs w:val="24"/>
          <w:lang w:val="bg-BG"/>
        </w:rPr>
        <w:tab/>
      </w:r>
    </w:p>
    <w:p w:rsidR="003E62B3" w:rsidRPr="003E62B3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>Анета Пашалиева – „ЗА“</w:t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  <w:t xml:space="preserve">Румен </w:t>
      </w:r>
      <w:proofErr w:type="spellStart"/>
      <w:r w:rsidRPr="003E62B3">
        <w:rPr>
          <w:szCs w:val="24"/>
          <w:lang w:val="bg-BG"/>
        </w:rPr>
        <w:t>Стрински</w:t>
      </w:r>
      <w:proofErr w:type="spellEnd"/>
      <w:r w:rsidRPr="003E62B3">
        <w:rPr>
          <w:szCs w:val="24"/>
          <w:lang w:val="bg-BG"/>
        </w:rPr>
        <w:t xml:space="preserve"> – „ЗА“</w:t>
      </w:r>
    </w:p>
    <w:p w:rsidR="003E62B3" w:rsidRPr="003E62B3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 xml:space="preserve">Гергана </w:t>
      </w:r>
      <w:proofErr w:type="spellStart"/>
      <w:r w:rsidRPr="003E62B3">
        <w:rPr>
          <w:szCs w:val="24"/>
          <w:lang w:val="bg-BG"/>
        </w:rPr>
        <w:t>Качакова</w:t>
      </w:r>
      <w:proofErr w:type="spellEnd"/>
      <w:r w:rsidRPr="003E62B3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ОТСЪСТВА</w:t>
      </w:r>
      <w:r w:rsidRPr="003E62B3">
        <w:rPr>
          <w:szCs w:val="24"/>
          <w:lang w:val="bg-BG"/>
        </w:rPr>
        <w:t>“</w:t>
      </w:r>
      <w:r w:rsidRPr="003E62B3">
        <w:rPr>
          <w:szCs w:val="24"/>
          <w:lang w:val="bg-BG"/>
        </w:rPr>
        <w:tab/>
        <w:t xml:space="preserve">Слава </w:t>
      </w:r>
      <w:proofErr w:type="spellStart"/>
      <w:r w:rsidRPr="003E62B3">
        <w:rPr>
          <w:szCs w:val="24"/>
          <w:lang w:val="bg-BG"/>
        </w:rPr>
        <w:t>Пепеланова</w:t>
      </w:r>
      <w:proofErr w:type="spellEnd"/>
      <w:r w:rsidRPr="003E62B3">
        <w:rPr>
          <w:szCs w:val="24"/>
          <w:lang w:val="bg-BG"/>
        </w:rPr>
        <w:t xml:space="preserve"> – „ЗА“</w:t>
      </w:r>
    </w:p>
    <w:p w:rsidR="003E62B3" w:rsidRPr="003E62B3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 xml:space="preserve">Гинка Хаджиева – „ЗА“ </w:t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  <w:t>Станислав Сливов – „</w:t>
      </w:r>
      <w:r>
        <w:rPr>
          <w:szCs w:val="24"/>
          <w:lang w:val="bg-BG"/>
        </w:rPr>
        <w:t>ЗА</w:t>
      </w:r>
      <w:r w:rsidRPr="003E62B3">
        <w:rPr>
          <w:szCs w:val="24"/>
          <w:lang w:val="bg-BG"/>
        </w:rPr>
        <w:t>“</w:t>
      </w:r>
    </w:p>
    <w:p w:rsidR="003E62B3" w:rsidRPr="003E62B3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>Екатерина Петрова – „ЗА“</w:t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  <w:t xml:space="preserve">Стефан </w:t>
      </w:r>
      <w:proofErr w:type="spellStart"/>
      <w:r w:rsidRPr="003E62B3">
        <w:rPr>
          <w:szCs w:val="24"/>
          <w:lang w:val="bg-BG"/>
        </w:rPr>
        <w:t>Кондилов</w:t>
      </w:r>
      <w:proofErr w:type="spellEnd"/>
      <w:r w:rsidRPr="003E62B3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ЗА</w:t>
      </w:r>
      <w:r w:rsidRPr="003E62B3">
        <w:rPr>
          <w:szCs w:val="24"/>
          <w:lang w:val="bg-BG"/>
        </w:rPr>
        <w:t>“</w:t>
      </w:r>
    </w:p>
    <w:p w:rsidR="003E62B3" w:rsidRPr="003E62B3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 xml:space="preserve">Елена </w:t>
      </w:r>
      <w:proofErr w:type="spellStart"/>
      <w:r w:rsidRPr="003E62B3">
        <w:rPr>
          <w:szCs w:val="24"/>
          <w:lang w:val="bg-BG"/>
        </w:rPr>
        <w:t>Лапавичева</w:t>
      </w:r>
      <w:proofErr w:type="spellEnd"/>
      <w:r w:rsidRPr="003E62B3">
        <w:rPr>
          <w:szCs w:val="24"/>
          <w:lang w:val="bg-BG"/>
        </w:rPr>
        <w:t xml:space="preserve"> – „ЗА“</w:t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</w:r>
      <w:r w:rsidRPr="003E62B3">
        <w:rPr>
          <w:szCs w:val="24"/>
          <w:lang w:val="bg-BG"/>
        </w:rPr>
        <w:tab/>
        <w:t>Стоян Андреев – „ЗА“</w:t>
      </w:r>
    </w:p>
    <w:p w:rsidR="002E5BCE" w:rsidRDefault="003E62B3" w:rsidP="003E62B3">
      <w:pPr>
        <w:jc w:val="both"/>
        <w:rPr>
          <w:szCs w:val="24"/>
          <w:lang w:val="bg-BG"/>
        </w:rPr>
      </w:pPr>
      <w:r w:rsidRPr="003E62B3">
        <w:rPr>
          <w:szCs w:val="24"/>
          <w:lang w:val="bg-BG"/>
        </w:rPr>
        <w:t>Лина Иванова – „ЗА“</w:t>
      </w:r>
      <w:r w:rsidRPr="003E62B3">
        <w:rPr>
          <w:szCs w:val="24"/>
          <w:lang w:val="bg-BG"/>
        </w:rPr>
        <w:tab/>
      </w:r>
    </w:p>
    <w:p w:rsidR="003E62B3" w:rsidRDefault="003E62B3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3E62B3">
        <w:rPr>
          <w:szCs w:val="24"/>
          <w:lang w:val="bg-BG"/>
        </w:rPr>
        <w:t>11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Pr="00D55570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“ВЪЗДЪРЖАЛ СЕ” </w:t>
      </w:r>
      <w:r w:rsidR="00D55570">
        <w:rPr>
          <w:szCs w:val="24"/>
          <w:lang w:val="en-US"/>
        </w:rPr>
        <w:t>0</w:t>
      </w:r>
    </w:p>
    <w:p w:rsidR="006C128C" w:rsidRDefault="006C128C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6C128C" w:rsidRDefault="006C128C" w:rsidP="002E5BCE">
      <w:pPr>
        <w:jc w:val="both"/>
        <w:rPr>
          <w:szCs w:val="24"/>
          <w:lang w:val="bg-BG"/>
        </w:rPr>
      </w:pPr>
    </w:p>
    <w:p w:rsidR="003E62B3" w:rsidRDefault="003E62B3" w:rsidP="002E5BCE">
      <w:pPr>
        <w:jc w:val="both"/>
        <w:rPr>
          <w:szCs w:val="24"/>
          <w:lang w:val="bg-BG"/>
        </w:rPr>
      </w:pPr>
    </w:p>
    <w:p w:rsidR="003E62B3" w:rsidRDefault="003E62B3" w:rsidP="002E5BCE">
      <w:pPr>
        <w:jc w:val="both"/>
        <w:rPr>
          <w:szCs w:val="24"/>
          <w:lang w:val="bg-BG"/>
        </w:rPr>
      </w:pPr>
    </w:p>
    <w:p w:rsidR="003E62B3" w:rsidRDefault="003E62B3" w:rsidP="002E5BCE">
      <w:pPr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9F5092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11315"/>
    <w:rsid w:val="002D649F"/>
    <w:rsid w:val="002E53C0"/>
    <w:rsid w:val="002E5BCE"/>
    <w:rsid w:val="00314E24"/>
    <w:rsid w:val="00391956"/>
    <w:rsid w:val="003E62B3"/>
    <w:rsid w:val="00456BBB"/>
    <w:rsid w:val="006C128C"/>
    <w:rsid w:val="009F5092"/>
    <w:rsid w:val="00CD1956"/>
    <w:rsid w:val="00D55570"/>
    <w:rsid w:val="00DF2A9E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97703-8089-4BB8-B159-5E7725AC3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2022-10-03T05:39:00Z</cp:lastPrinted>
  <dcterms:created xsi:type="dcterms:W3CDTF">2022-09-19T08:24:00Z</dcterms:created>
  <dcterms:modified xsi:type="dcterms:W3CDTF">2022-10-03T05:39:00Z</dcterms:modified>
</cp:coreProperties>
</file>