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664" w:rsidRDefault="00D61664" w:rsidP="002D649F">
      <w:pPr>
        <w:pStyle w:val="Title"/>
        <w:rPr>
          <w:b/>
        </w:rPr>
      </w:pPr>
    </w:p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D61664" w:rsidRDefault="00D61664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361831">
        <w:rPr>
          <w:b/>
          <w:sz w:val="28"/>
          <w:lang w:val="bg-BG"/>
        </w:rPr>
        <w:t>4</w:t>
      </w:r>
      <w:r w:rsidR="00D61664">
        <w:rPr>
          <w:b/>
          <w:sz w:val="28"/>
          <w:lang w:val="bg-BG"/>
        </w:rPr>
        <w:t>4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Pr="000B036B" w:rsidRDefault="002D649F" w:rsidP="002D649F">
      <w:pPr>
        <w:ind w:firstLine="720"/>
        <w:jc w:val="both"/>
        <w:rPr>
          <w:sz w:val="16"/>
          <w:szCs w:val="16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5E1F3D">
        <w:rPr>
          <w:szCs w:val="24"/>
          <w:lang w:val="bg-BG"/>
        </w:rPr>
        <w:t>4</w:t>
      </w:r>
      <w:r w:rsidR="00361831">
        <w:rPr>
          <w:szCs w:val="24"/>
          <w:lang w:val="bg-BG"/>
        </w:rPr>
        <w:t>2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361831">
        <w:rPr>
          <w:szCs w:val="24"/>
          <w:lang w:val="bg-BG"/>
        </w:rPr>
        <w:t>28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361831">
        <w:rPr>
          <w:szCs w:val="24"/>
          <w:lang w:val="bg-BG"/>
        </w:rPr>
        <w:t>7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D61664" w:rsidRDefault="00D61664" w:rsidP="002D649F">
      <w:pPr>
        <w:ind w:firstLine="720"/>
        <w:jc w:val="both"/>
        <w:rPr>
          <w:szCs w:val="24"/>
          <w:lang w:val="bg-BG"/>
        </w:rPr>
      </w:pPr>
    </w:p>
    <w:p w:rsidR="00DC1FE5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D61664" w:rsidRPr="00D61664">
        <w:rPr>
          <w:szCs w:val="24"/>
          <w:u w:val="single"/>
          <w:lang w:val="bg-BG"/>
        </w:rPr>
        <w:t>Промяна на Спортно училище „Олимпийски надежди” – гр. Чепеларе от общинско спортно училище в държавно спортно училище</w:t>
      </w:r>
    </w:p>
    <w:p w:rsidR="00D61664" w:rsidRDefault="00D61664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D61664" w:rsidRDefault="00D61664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361831" w:rsidRDefault="002D649F" w:rsidP="00D61664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Бюджет и финанси, </w:t>
      </w:r>
      <w:r w:rsidRPr="00BF0D7D">
        <w:rPr>
          <w:sz w:val="24"/>
          <w:szCs w:val="24"/>
        </w:rPr>
        <w:t xml:space="preserve">Постоянната комисия по </w:t>
      </w:r>
      <w:r w:rsidR="00DC1FE5">
        <w:rPr>
          <w:sz w:val="24"/>
          <w:szCs w:val="24"/>
        </w:rPr>
        <w:t>общинска собственост, устройство на територията, инфраструктура и екология</w:t>
      </w:r>
      <w:r w:rsidR="00D61664">
        <w:rPr>
          <w:sz w:val="24"/>
          <w:szCs w:val="24"/>
        </w:rPr>
        <w:t>, Постоянната комисия по туризъм, проекти инвестиции, Постоянната комисия по образование, култура, младежки дейности и спорт, Постоянната комисия по социални дейности, здравеопазване, жалби на населението, предотвратяване и установяване конфликт на интереси</w:t>
      </w:r>
      <w:r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 w:rsidR="007A2F06" w:rsidRPr="007A2F06">
        <w:rPr>
          <w:sz w:val="24"/>
          <w:szCs w:val="24"/>
        </w:rPr>
        <w:t xml:space="preserve">основание </w:t>
      </w:r>
      <w:r w:rsidR="00D61664" w:rsidRPr="00D61664">
        <w:rPr>
          <w:sz w:val="24"/>
          <w:szCs w:val="24"/>
        </w:rPr>
        <w:t>чл.21, ал. 2, във връзка с ал.1, т.8 и т. 23 от ЗМСМА; чл.312, ал.6 във връзка с ал.1., предложение 3, във връзка с чл. 311, ал.3 от Закона за предучилищно и училищно образование, както и чл.12, ал.3 от Закона за общинската собственост</w:t>
      </w:r>
    </w:p>
    <w:p w:rsidR="00D61664" w:rsidRDefault="00D61664" w:rsidP="00D61664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</w:p>
    <w:p w:rsidR="00D61664" w:rsidRDefault="00D61664" w:rsidP="00361831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</w:p>
    <w:p w:rsidR="002D649F" w:rsidRDefault="002D649F" w:rsidP="00361831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5E1F3D" w:rsidRPr="00DC1FE5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</w:p>
    <w:p w:rsidR="00D61664" w:rsidRDefault="00D61664" w:rsidP="00D61664">
      <w:pPr>
        <w:pStyle w:val="NormalWeb"/>
        <w:numPr>
          <w:ilvl w:val="0"/>
          <w:numId w:val="3"/>
        </w:numPr>
        <w:tabs>
          <w:tab w:val="left" w:pos="993"/>
        </w:tabs>
        <w:spacing w:before="120" w:beforeAutospacing="0" w:after="0" w:afterAutospacing="0"/>
        <w:ind w:left="0" w:right="311" w:firstLine="720"/>
        <w:jc w:val="both"/>
      </w:pPr>
      <w:r w:rsidRPr="00D339B6">
        <w:t xml:space="preserve">Общински съвет – Чепеларе дава съгласие </w:t>
      </w:r>
      <w:r w:rsidRPr="00D339B6">
        <w:rPr>
          <w:rStyle w:val="Emphasis"/>
          <w:i w:val="0"/>
        </w:rPr>
        <w:t xml:space="preserve">Спортно училище „Олимпийски надежди” – гр. Чепеларе </w:t>
      </w:r>
      <w:r w:rsidRPr="00D339B6">
        <w:t>да се промени от общинско спортно училище в държавно спортно училище, считано от 01.01.2023г., като от тази дата се променя и финансиращият орган на Спортното училище.</w:t>
      </w:r>
    </w:p>
    <w:p w:rsidR="00D61664" w:rsidRPr="00D339B6" w:rsidRDefault="00D61664" w:rsidP="00D61664">
      <w:pPr>
        <w:pStyle w:val="NormalWeb"/>
        <w:tabs>
          <w:tab w:val="left" w:pos="993"/>
        </w:tabs>
        <w:spacing w:before="120" w:beforeAutospacing="0" w:after="0" w:afterAutospacing="0"/>
        <w:ind w:left="720" w:right="311"/>
        <w:jc w:val="both"/>
      </w:pPr>
    </w:p>
    <w:p w:rsidR="00D61664" w:rsidRDefault="00D61664" w:rsidP="00D61664">
      <w:pPr>
        <w:pStyle w:val="NormalWeb"/>
        <w:numPr>
          <w:ilvl w:val="0"/>
          <w:numId w:val="3"/>
        </w:numPr>
        <w:tabs>
          <w:tab w:val="left" w:pos="993"/>
        </w:tabs>
        <w:spacing w:before="120" w:beforeAutospacing="0" w:after="0" w:afterAutospacing="0"/>
        <w:ind w:left="0" w:right="311" w:firstLine="720"/>
        <w:jc w:val="both"/>
      </w:pPr>
      <w:r w:rsidRPr="00D339B6">
        <w:t xml:space="preserve">Общински съвет – Чепеларе предлага на Министъра на младежта и спорта да изготви мотивирано предложение до Министъра на образованието и науката за издаване на заповед за промяна на </w:t>
      </w:r>
      <w:r w:rsidRPr="00D339B6">
        <w:rPr>
          <w:rStyle w:val="Emphasis"/>
          <w:i w:val="0"/>
        </w:rPr>
        <w:t xml:space="preserve">Спортно училище „Олимпийски надежди” – гр. Чепеларе </w:t>
      </w:r>
      <w:r w:rsidRPr="00D339B6">
        <w:t xml:space="preserve">от общинско спортно училище в държавно спортно училище, считано от 01.01.2023 г. </w:t>
      </w:r>
    </w:p>
    <w:p w:rsidR="00D61664" w:rsidRPr="00D339B6" w:rsidRDefault="00D61664" w:rsidP="00D61664">
      <w:pPr>
        <w:pStyle w:val="NormalWeb"/>
        <w:tabs>
          <w:tab w:val="left" w:pos="993"/>
        </w:tabs>
        <w:spacing w:before="120" w:beforeAutospacing="0" w:after="0" w:afterAutospacing="0"/>
        <w:ind w:left="720" w:right="311"/>
        <w:jc w:val="both"/>
      </w:pPr>
    </w:p>
    <w:p w:rsidR="00D61664" w:rsidRDefault="00D61664" w:rsidP="00D61664">
      <w:pPr>
        <w:pStyle w:val="NormalWeb"/>
        <w:numPr>
          <w:ilvl w:val="0"/>
          <w:numId w:val="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D339B6">
        <w:t>Общински съвет – Чепеларе дава съгласие да предостави на училището, считано от датата на промяната, безвъзмездно право на управление върху</w:t>
      </w:r>
      <w:r w:rsidRPr="00D61664">
        <w:rPr>
          <w:color w:val="FF0000"/>
        </w:rPr>
        <w:t xml:space="preserve"> </w:t>
      </w:r>
      <w:r w:rsidRPr="00D339B6">
        <w:t>имот – публична общинска собственост, а именно: поземлен имот с идентификатор 80371.240.1753, с площ 7</w:t>
      </w:r>
      <w:r w:rsidRPr="00D61664">
        <w:rPr>
          <w:lang w:val="en-US"/>
        </w:rPr>
        <w:t xml:space="preserve"> </w:t>
      </w:r>
      <w:r w:rsidRPr="00D339B6">
        <w:t xml:space="preserve">542 </w:t>
      </w:r>
      <w:proofErr w:type="spellStart"/>
      <w:r w:rsidRPr="00D339B6">
        <w:t>кв.м</w:t>
      </w:r>
      <w:proofErr w:type="spellEnd"/>
      <w:r w:rsidRPr="00D339B6">
        <w:t xml:space="preserve">., с трайно предназначение на територията: урбанизирана и начин на трайно ползване: ниско застрояване, находящ се в гр. Чепеларе, ул. „Спортна” по кадастралната карта и кадастралните регистри на гр. Чепеларе, ведно със застроените в  имота сгради: </w:t>
      </w:r>
    </w:p>
    <w:p w:rsidR="00D61664" w:rsidRDefault="00D61664" w:rsidP="00D61664">
      <w:pPr>
        <w:pStyle w:val="NormalWeb"/>
        <w:tabs>
          <w:tab w:val="left" w:pos="993"/>
        </w:tabs>
        <w:spacing w:before="0" w:beforeAutospacing="0" w:after="0" w:afterAutospacing="0"/>
        <w:ind w:left="709"/>
        <w:jc w:val="both"/>
      </w:pPr>
    </w:p>
    <w:p w:rsidR="00D61664" w:rsidRPr="00D339B6" w:rsidRDefault="00D61664" w:rsidP="00D61664">
      <w:pPr>
        <w:pStyle w:val="NormalWeb"/>
        <w:tabs>
          <w:tab w:val="left" w:pos="993"/>
        </w:tabs>
        <w:spacing w:before="0" w:beforeAutospacing="0" w:after="0" w:afterAutospacing="0"/>
        <w:ind w:left="709"/>
        <w:jc w:val="both"/>
      </w:pPr>
    </w:p>
    <w:p w:rsidR="00D61664" w:rsidRDefault="00D61664" w:rsidP="00D61664">
      <w:pPr>
        <w:pStyle w:val="NormalWeb"/>
        <w:numPr>
          <w:ilvl w:val="0"/>
          <w:numId w:val="4"/>
        </w:numPr>
        <w:tabs>
          <w:tab w:val="num" w:pos="720"/>
        </w:tabs>
        <w:spacing w:before="0" w:beforeAutospacing="0" w:after="0" w:afterAutospacing="0"/>
        <w:ind w:left="0" w:firstLine="437"/>
        <w:jc w:val="both"/>
      </w:pPr>
      <w:r w:rsidRPr="00D339B6">
        <w:t xml:space="preserve">Сграда с идентификатор 80371.240.1753.1 със застроена площ </w:t>
      </w:r>
      <w:smartTag w:uri="urn:schemas-microsoft-com:office:smarttags" w:element="metricconverter">
        <w:smartTagPr>
          <w:attr w:name="ProductID" w:val="1 225 кв. м"/>
        </w:smartTagPr>
        <w:r w:rsidRPr="00D339B6">
          <w:t>1 225 кв. м</w:t>
        </w:r>
      </w:smartTag>
      <w:r w:rsidRPr="00D339B6">
        <w:t xml:space="preserve">., с </w:t>
      </w:r>
    </w:p>
    <w:p w:rsidR="00D61664" w:rsidRDefault="00D61664" w:rsidP="00D61664">
      <w:pPr>
        <w:pStyle w:val="NormalWeb"/>
        <w:spacing w:before="0" w:beforeAutospacing="0" w:after="0" w:afterAutospacing="0"/>
        <w:ind w:left="437"/>
        <w:jc w:val="both"/>
      </w:pPr>
    </w:p>
    <w:p w:rsidR="00D61664" w:rsidRDefault="00D61664" w:rsidP="00D61664">
      <w:pPr>
        <w:pStyle w:val="NormalWeb"/>
        <w:spacing w:before="0" w:beforeAutospacing="0" w:after="0" w:afterAutospacing="0"/>
        <w:ind w:left="437"/>
        <w:jc w:val="both"/>
      </w:pPr>
      <w:r w:rsidRPr="00D339B6">
        <w:t>предназначение: сграда за образование;</w:t>
      </w:r>
    </w:p>
    <w:p w:rsidR="00D61664" w:rsidRPr="00D339B6" w:rsidRDefault="00D61664" w:rsidP="00D61664">
      <w:pPr>
        <w:pStyle w:val="NormalWeb"/>
        <w:spacing w:before="0" w:beforeAutospacing="0" w:after="0" w:afterAutospacing="0"/>
        <w:ind w:left="437"/>
        <w:jc w:val="both"/>
      </w:pPr>
    </w:p>
    <w:p w:rsidR="00D61664" w:rsidRPr="00D339B6" w:rsidRDefault="00D61664" w:rsidP="00D61664">
      <w:pPr>
        <w:pStyle w:val="NormalWeb"/>
        <w:numPr>
          <w:ilvl w:val="0"/>
          <w:numId w:val="4"/>
        </w:numPr>
        <w:tabs>
          <w:tab w:val="num" w:pos="720"/>
        </w:tabs>
        <w:spacing w:before="0" w:beforeAutospacing="0" w:after="0" w:afterAutospacing="0"/>
        <w:ind w:left="0" w:firstLine="437"/>
        <w:jc w:val="both"/>
      </w:pPr>
      <w:r w:rsidRPr="00D339B6">
        <w:t xml:space="preserve">Сграда с идентификатор 80371.240.1753.2 със застроена площ </w:t>
      </w:r>
      <w:smartTag w:uri="urn:schemas-microsoft-com:office:smarttags" w:element="metricconverter">
        <w:smartTagPr>
          <w:attr w:name="ProductID" w:val="556 кв. м"/>
        </w:smartTagPr>
        <w:r w:rsidRPr="00D339B6">
          <w:t>556 кв. м</w:t>
        </w:r>
      </w:smartTag>
      <w:r w:rsidRPr="00D339B6">
        <w:t xml:space="preserve">., с предназначение: сграда за образование. </w:t>
      </w:r>
    </w:p>
    <w:p w:rsidR="00361831" w:rsidRDefault="00361831" w:rsidP="00361831">
      <w:pPr>
        <w:ind w:right="-716"/>
        <w:rPr>
          <w:b/>
          <w:szCs w:val="24"/>
          <w:lang w:val="bg-BG"/>
        </w:rPr>
      </w:pPr>
    </w:p>
    <w:p w:rsidR="0069053B" w:rsidRDefault="0069053B" w:rsidP="00361831">
      <w:pPr>
        <w:ind w:right="-716"/>
        <w:rPr>
          <w:b/>
          <w:szCs w:val="24"/>
          <w:lang w:val="bg-BG"/>
        </w:rPr>
      </w:pPr>
    </w:p>
    <w:p w:rsidR="0069053B" w:rsidRDefault="0069053B" w:rsidP="00361831">
      <w:pPr>
        <w:ind w:right="-716"/>
        <w:rPr>
          <w:b/>
          <w:szCs w:val="24"/>
          <w:lang w:val="bg-BG"/>
        </w:rPr>
      </w:pPr>
    </w:p>
    <w:p w:rsidR="00D61664" w:rsidRDefault="00D61664" w:rsidP="00361831">
      <w:pPr>
        <w:ind w:right="-716"/>
        <w:rPr>
          <w:b/>
          <w:szCs w:val="24"/>
          <w:lang w:val="bg-BG"/>
        </w:rPr>
      </w:pPr>
    </w:p>
    <w:p w:rsidR="00D61664" w:rsidRDefault="00D61664" w:rsidP="00361831">
      <w:pPr>
        <w:ind w:right="-716"/>
        <w:rPr>
          <w:b/>
          <w:szCs w:val="24"/>
          <w:lang w:val="bg-BG"/>
        </w:rPr>
      </w:pPr>
    </w:p>
    <w:p w:rsidR="00D61664" w:rsidRDefault="00D61664" w:rsidP="00361831">
      <w:pPr>
        <w:ind w:right="-716"/>
        <w:rPr>
          <w:b/>
          <w:szCs w:val="24"/>
          <w:lang w:val="bg-BG"/>
        </w:rPr>
      </w:pPr>
    </w:p>
    <w:p w:rsidR="002E5BCE" w:rsidRDefault="002E5BCE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Pr="000B036B" w:rsidRDefault="002E5BCE" w:rsidP="002E5BCE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Гласували: 1</w:t>
      </w:r>
      <w:r w:rsidR="0069053B">
        <w:rPr>
          <w:szCs w:val="24"/>
          <w:lang w:val="en-US"/>
        </w:rPr>
        <w:t>2</w:t>
      </w:r>
    </w:p>
    <w:p w:rsidR="00D61664" w:rsidRDefault="00D61664" w:rsidP="000B036B">
      <w:pPr>
        <w:jc w:val="both"/>
        <w:rPr>
          <w:szCs w:val="24"/>
          <w:lang w:val="bg-BG"/>
        </w:rPr>
      </w:pPr>
    </w:p>
    <w:p w:rsidR="0069053B" w:rsidRPr="0069053B" w:rsidRDefault="0069053B" w:rsidP="0069053B">
      <w:pPr>
        <w:jc w:val="both"/>
        <w:rPr>
          <w:szCs w:val="24"/>
          <w:lang w:val="bg-BG"/>
        </w:rPr>
      </w:pPr>
      <w:r w:rsidRPr="0069053B">
        <w:rPr>
          <w:szCs w:val="24"/>
          <w:lang w:val="bg-BG"/>
        </w:rPr>
        <w:t xml:space="preserve">Ангел Николов – „ЗА“ </w:t>
      </w:r>
      <w:r w:rsidRPr="0069053B">
        <w:rPr>
          <w:szCs w:val="24"/>
          <w:lang w:val="bg-BG"/>
        </w:rPr>
        <w:tab/>
      </w:r>
      <w:r w:rsidRPr="0069053B">
        <w:rPr>
          <w:szCs w:val="24"/>
          <w:lang w:val="bg-BG"/>
        </w:rPr>
        <w:tab/>
      </w:r>
      <w:r w:rsidRPr="0069053B">
        <w:rPr>
          <w:szCs w:val="24"/>
          <w:lang w:val="bg-BG"/>
        </w:rPr>
        <w:tab/>
        <w:t xml:space="preserve">Росица </w:t>
      </w:r>
      <w:proofErr w:type="spellStart"/>
      <w:r w:rsidRPr="0069053B">
        <w:rPr>
          <w:szCs w:val="24"/>
          <w:lang w:val="bg-BG"/>
        </w:rPr>
        <w:t>Черпокова</w:t>
      </w:r>
      <w:proofErr w:type="spellEnd"/>
      <w:r w:rsidRPr="0069053B">
        <w:rPr>
          <w:szCs w:val="24"/>
          <w:lang w:val="bg-BG"/>
        </w:rPr>
        <w:t xml:space="preserve"> – „ЗА“</w:t>
      </w:r>
      <w:r w:rsidRPr="0069053B">
        <w:rPr>
          <w:szCs w:val="24"/>
          <w:lang w:val="bg-BG"/>
        </w:rPr>
        <w:tab/>
      </w:r>
    </w:p>
    <w:p w:rsidR="0069053B" w:rsidRPr="0069053B" w:rsidRDefault="0069053B" w:rsidP="0069053B">
      <w:pPr>
        <w:jc w:val="both"/>
        <w:rPr>
          <w:szCs w:val="24"/>
          <w:lang w:val="bg-BG"/>
        </w:rPr>
      </w:pPr>
      <w:r w:rsidRPr="0069053B">
        <w:rPr>
          <w:szCs w:val="24"/>
          <w:lang w:val="bg-BG"/>
        </w:rPr>
        <w:t>Анета Пашалиева – „ЗА“</w:t>
      </w:r>
      <w:r w:rsidRPr="0069053B">
        <w:rPr>
          <w:szCs w:val="24"/>
          <w:lang w:val="bg-BG"/>
        </w:rPr>
        <w:tab/>
      </w:r>
      <w:r w:rsidRPr="0069053B">
        <w:rPr>
          <w:szCs w:val="24"/>
          <w:lang w:val="bg-BG"/>
        </w:rPr>
        <w:tab/>
      </w:r>
      <w:r w:rsidRPr="0069053B">
        <w:rPr>
          <w:szCs w:val="24"/>
          <w:lang w:val="bg-BG"/>
        </w:rPr>
        <w:tab/>
        <w:t xml:space="preserve">Румен </w:t>
      </w:r>
      <w:proofErr w:type="spellStart"/>
      <w:r w:rsidRPr="0069053B">
        <w:rPr>
          <w:szCs w:val="24"/>
          <w:lang w:val="bg-BG"/>
        </w:rPr>
        <w:t>Стрински</w:t>
      </w:r>
      <w:proofErr w:type="spellEnd"/>
      <w:r w:rsidRPr="0069053B">
        <w:rPr>
          <w:szCs w:val="24"/>
          <w:lang w:val="bg-BG"/>
        </w:rPr>
        <w:t xml:space="preserve"> – „ЗА“</w:t>
      </w:r>
    </w:p>
    <w:p w:rsidR="0069053B" w:rsidRPr="0069053B" w:rsidRDefault="0069053B" w:rsidP="0069053B">
      <w:pPr>
        <w:jc w:val="both"/>
        <w:rPr>
          <w:szCs w:val="24"/>
          <w:lang w:val="bg-BG"/>
        </w:rPr>
      </w:pPr>
      <w:r w:rsidRPr="0069053B">
        <w:rPr>
          <w:szCs w:val="24"/>
          <w:lang w:val="bg-BG"/>
        </w:rPr>
        <w:t xml:space="preserve">Гергана </w:t>
      </w:r>
      <w:proofErr w:type="spellStart"/>
      <w:r w:rsidRPr="0069053B">
        <w:rPr>
          <w:szCs w:val="24"/>
          <w:lang w:val="bg-BG"/>
        </w:rPr>
        <w:t>Качакова</w:t>
      </w:r>
      <w:proofErr w:type="spellEnd"/>
      <w:r w:rsidRPr="0069053B">
        <w:rPr>
          <w:szCs w:val="24"/>
          <w:lang w:val="bg-BG"/>
        </w:rPr>
        <w:t xml:space="preserve"> – „ЗА“</w:t>
      </w:r>
      <w:r w:rsidRPr="0069053B">
        <w:rPr>
          <w:szCs w:val="24"/>
          <w:lang w:val="bg-BG"/>
        </w:rPr>
        <w:tab/>
      </w:r>
      <w:r w:rsidRPr="0069053B">
        <w:rPr>
          <w:szCs w:val="24"/>
          <w:lang w:val="bg-BG"/>
        </w:rPr>
        <w:tab/>
      </w:r>
      <w:r w:rsidRPr="0069053B">
        <w:rPr>
          <w:szCs w:val="24"/>
          <w:lang w:val="bg-BG"/>
        </w:rPr>
        <w:tab/>
        <w:t xml:space="preserve">Слава </w:t>
      </w:r>
      <w:proofErr w:type="spellStart"/>
      <w:r w:rsidRPr="0069053B">
        <w:rPr>
          <w:szCs w:val="24"/>
          <w:lang w:val="bg-BG"/>
        </w:rPr>
        <w:t>Пепеланова</w:t>
      </w:r>
      <w:proofErr w:type="spellEnd"/>
      <w:r w:rsidRPr="0069053B">
        <w:rPr>
          <w:szCs w:val="24"/>
          <w:lang w:val="bg-BG"/>
        </w:rPr>
        <w:t xml:space="preserve"> – „ЗА“</w:t>
      </w:r>
    </w:p>
    <w:p w:rsidR="0069053B" w:rsidRPr="0069053B" w:rsidRDefault="0069053B" w:rsidP="0069053B">
      <w:pPr>
        <w:jc w:val="both"/>
        <w:rPr>
          <w:szCs w:val="24"/>
          <w:lang w:val="bg-BG"/>
        </w:rPr>
      </w:pPr>
      <w:r w:rsidRPr="0069053B">
        <w:rPr>
          <w:szCs w:val="24"/>
          <w:lang w:val="bg-BG"/>
        </w:rPr>
        <w:t xml:space="preserve">Гинка Хаджиева – „ЗА“ </w:t>
      </w:r>
      <w:r w:rsidRPr="0069053B">
        <w:rPr>
          <w:szCs w:val="24"/>
          <w:lang w:val="bg-BG"/>
        </w:rPr>
        <w:tab/>
      </w:r>
      <w:r w:rsidRPr="0069053B">
        <w:rPr>
          <w:szCs w:val="24"/>
          <w:lang w:val="bg-BG"/>
        </w:rPr>
        <w:tab/>
      </w:r>
      <w:r w:rsidRPr="0069053B">
        <w:rPr>
          <w:szCs w:val="24"/>
          <w:lang w:val="bg-BG"/>
        </w:rPr>
        <w:tab/>
        <w:t>Станислав Сливов – „ЗА“</w:t>
      </w:r>
    </w:p>
    <w:p w:rsidR="0069053B" w:rsidRPr="0069053B" w:rsidRDefault="0069053B" w:rsidP="0069053B">
      <w:pPr>
        <w:jc w:val="both"/>
        <w:rPr>
          <w:szCs w:val="24"/>
          <w:lang w:val="bg-BG"/>
        </w:rPr>
      </w:pPr>
      <w:r w:rsidRPr="0069053B">
        <w:rPr>
          <w:szCs w:val="24"/>
          <w:lang w:val="bg-BG"/>
        </w:rPr>
        <w:t xml:space="preserve">Елена </w:t>
      </w:r>
      <w:proofErr w:type="spellStart"/>
      <w:r w:rsidRPr="0069053B">
        <w:rPr>
          <w:szCs w:val="24"/>
          <w:lang w:val="bg-BG"/>
        </w:rPr>
        <w:t>Лапавичева</w:t>
      </w:r>
      <w:proofErr w:type="spellEnd"/>
      <w:r w:rsidRPr="0069053B">
        <w:rPr>
          <w:szCs w:val="24"/>
          <w:lang w:val="bg-BG"/>
        </w:rPr>
        <w:t xml:space="preserve"> – „ЗА“</w:t>
      </w:r>
      <w:r w:rsidRPr="0069053B">
        <w:rPr>
          <w:szCs w:val="24"/>
          <w:lang w:val="bg-BG"/>
        </w:rPr>
        <w:tab/>
      </w:r>
      <w:r w:rsidRPr="0069053B">
        <w:rPr>
          <w:szCs w:val="24"/>
          <w:lang w:val="bg-BG"/>
        </w:rPr>
        <w:tab/>
      </w:r>
      <w:r w:rsidRPr="0069053B">
        <w:rPr>
          <w:szCs w:val="24"/>
          <w:lang w:val="bg-BG"/>
        </w:rPr>
        <w:tab/>
        <w:t xml:space="preserve">Стефан </w:t>
      </w:r>
      <w:proofErr w:type="spellStart"/>
      <w:r w:rsidRPr="0069053B">
        <w:rPr>
          <w:szCs w:val="24"/>
          <w:lang w:val="bg-BG"/>
        </w:rPr>
        <w:t>Кондилов</w:t>
      </w:r>
      <w:proofErr w:type="spellEnd"/>
      <w:r w:rsidRPr="0069053B">
        <w:rPr>
          <w:szCs w:val="24"/>
          <w:lang w:val="bg-BG"/>
        </w:rPr>
        <w:t xml:space="preserve"> – „ЗА“</w:t>
      </w:r>
    </w:p>
    <w:p w:rsidR="0069053B" w:rsidRDefault="0069053B" w:rsidP="0069053B">
      <w:pPr>
        <w:jc w:val="both"/>
        <w:rPr>
          <w:szCs w:val="24"/>
          <w:lang w:val="bg-BG"/>
        </w:rPr>
      </w:pPr>
      <w:r w:rsidRPr="0069053B">
        <w:rPr>
          <w:szCs w:val="24"/>
          <w:lang w:val="bg-BG"/>
        </w:rPr>
        <w:t>Лина Иванова – „ЗА“</w:t>
      </w:r>
      <w:r w:rsidRPr="0069053B">
        <w:rPr>
          <w:szCs w:val="24"/>
          <w:lang w:val="bg-BG"/>
        </w:rPr>
        <w:tab/>
      </w:r>
      <w:r w:rsidRPr="0069053B">
        <w:rPr>
          <w:szCs w:val="24"/>
          <w:lang w:val="bg-BG"/>
        </w:rPr>
        <w:tab/>
      </w:r>
      <w:r w:rsidRPr="0069053B">
        <w:rPr>
          <w:szCs w:val="24"/>
          <w:lang w:val="bg-BG"/>
        </w:rPr>
        <w:tab/>
        <w:t>Стоян Андреев – „ЗА“</w:t>
      </w:r>
    </w:p>
    <w:p w:rsidR="0069053B" w:rsidRDefault="0069053B" w:rsidP="0069053B">
      <w:pPr>
        <w:jc w:val="both"/>
        <w:rPr>
          <w:szCs w:val="24"/>
          <w:lang w:val="bg-BG"/>
        </w:rPr>
      </w:pPr>
    </w:p>
    <w:p w:rsidR="002E5BCE" w:rsidRPr="0069053B" w:rsidRDefault="002E5BCE" w:rsidP="0069053B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“ЗА” 1</w:t>
      </w:r>
      <w:r w:rsidR="0069053B">
        <w:rPr>
          <w:szCs w:val="24"/>
          <w:lang w:val="en-US"/>
        </w:rPr>
        <w:t>2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5E1F3D" w:rsidRDefault="005E1F3D" w:rsidP="002E5BCE">
      <w:pPr>
        <w:jc w:val="both"/>
        <w:rPr>
          <w:szCs w:val="24"/>
          <w:lang w:val="bg-BG"/>
        </w:rPr>
      </w:pPr>
    </w:p>
    <w:p w:rsidR="00D61664" w:rsidRDefault="00D61664" w:rsidP="002E5BCE">
      <w:pPr>
        <w:jc w:val="both"/>
        <w:rPr>
          <w:szCs w:val="24"/>
          <w:lang w:val="bg-BG"/>
        </w:rPr>
      </w:pPr>
    </w:p>
    <w:p w:rsidR="00D61664" w:rsidRDefault="00D61664" w:rsidP="002E5BCE">
      <w:pPr>
        <w:jc w:val="both"/>
        <w:rPr>
          <w:szCs w:val="24"/>
          <w:lang w:val="bg-BG"/>
        </w:rPr>
      </w:pPr>
    </w:p>
    <w:p w:rsidR="00D61664" w:rsidRDefault="00D61664" w:rsidP="002E5BCE">
      <w:pPr>
        <w:jc w:val="both"/>
        <w:rPr>
          <w:szCs w:val="24"/>
          <w:lang w:val="bg-BG"/>
        </w:rPr>
      </w:pPr>
    </w:p>
    <w:p w:rsidR="0069053B" w:rsidRDefault="0069053B" w:rsidP="002E5BCE">
      <w:pPr>
        <w:jc w:val="both"/>
        <w:rPr>
          <w:szCs w:val="24"/>
          <w:lang w:val="bg-BG"/>
        </w:rPr>
      </w:pPr>
    </w:p>
    <w:p w:rsidR="0069053B" w:rsidRDefault="0069053B" w:rsidP="002E5BCE">
      <w:pPr>
        <w:jc w:val="both"/>
        <w:rPr>
          <w:szCs w:val="24"/>
          <w:lang w:val="bg-BG"/>
        </w:rPr>
      </w:pPr>
    </w:p>
    <w:p w:rsidR="0069053B" w:rsidRDefault="0069053B" w:rsidP="002E5BCE">
      <w:pPr>
        <w:jc w:val="both"/>
        <w:rPr>
          <w:szCs w:val="24"/>
          <w:lang w:val="bg-BG"/>
        </w:rPr>
      </w:pPr>
    </w:p>
    <w:p w:rsidR="0069053B" w:rsidRDefault="0069053B" w:rsidP="002E5BCE">
      <w:pPr>
        <w:jc w:val="both"/>
        <w:rPr>
          <w:szCs w:val="24"/>
          <w:lang w:val="bg-BG"/>
        </w:rPr>
      </w:pPr>
    </w:p>
    <w:p w:rsidR="0069053B" w:rsidRDefault="0069053B" w:rsidP="002E5BCE">
      <w:pPr>
        <w:jc w:val="both"/>
        <w:rPr>
          <w:szCs w:val="24"/>
          <w:lang w:val="bg-BG"/>
        </w:rPr>
      </w:pPr>
    </w:p>
    <w:p w:rsidR="0069053B" w:rsidRDefault="0069053B" w:rsidP="002E5BCE">
      <w:pPr>
        <w:jc w:val="both"/>
        <w:rPr>
          <w:szCs w:val="24"/>
          <w:lang w:val="bg-BG"/>
        </w:rPr>
      </w:pPr>
    </w:p>
    <w:p w:rsidR="0069053B" w:rsidRDefault="0069053B" w:rsidP="002E5BCE">
      <w:pPr>
        <w:jc w:val="both"/>
        <w:rPr>
          <w:szCs w:val="24"/>
          <w:lang w:val="bg-BG"/>
        </w:rPr>
      </w:pPr>
    </w:p>
    <w:p w:rsidR="0069053B" w:rsidRDefault="0069053B" w:rsidP="002E5BCE">
      <w:pPr>
        <w:jc w:val="both"/>
        <w:rPr>
          <w:szCs w:val="24"/>
          <w:lang w:val="bg-BG"/>
        </w:rPr>
      </w:pPr>
    </w:p>
    <w:p w:rsidR="0069053B" w:rsidRDefault="0069053B" w:rsidP="002E5BCE">
      <w:pPr>
        <w:jc w:val="both"/>
        <w:rPr>
          <w:szCs w:val="24"/>
          <w:lang w:val="bg-BG"/>
        </w:rPr>
      </w:pPr>
    </w:p>
    <w:p w:rsidR="0069053B" w:rsidRDefault="0069053B" w:rsidP="002E5BCE">
      <w:pPr>
        <w:jc w:val="both"/>
        <w:rPr>
          <w:szCs w:val="24"/>
          <w:lang w:val="bg-BG"/>
        </w:rPr>
      </w:pPr>
    </w:p>
    <w:p w:rsidR="0069053B" w:rsidRDefault="0069053B" w:rsidP="002E5BCE">
      <w:pPr>
        <w:jc w:val="both"/>
        <w:rPr>
          <w:szCs w:val="24"/>
          <w:lang w:val="bg-BG"/>
        </w:rPr>
      </w:pPr>
    </w:p>
    <w:p w:rsidR="0069053B" w:rsidRDefault="0069053B" w:rsidP="002E5BCE">
      <w:pPr>
        <w:jc w:val="both"/>
        <w:rPr>
          <w:szCs w:val="24"/>
          <w:lang w:val="bg-BG"/>
        </w:rPr>
      </w:pPr>
    </w:p>
    <w:p w:rsidR="0069053B" w:rsidRDefault="0069053B" w:rsidP="002E5BCE">
      <w:pPr>
        <w:jc w:val="both"/>
        <w:rPr>
          <w:szCs w:val="24"/>
          <w:lang w:val="bg-BG"/>
        </w:rPr>
      </w:pPr>
    </w:p>
    <w:p w:rsidR="0069053B" w:rsidRDefault="0069053B" w:rsidP="002E5BCE">
      <w:pPr>
        <w:jc w:val="both"/>
        <w:rPr>
          <w:szCs w:val="24"/>
          <w:lang w:val="bg-BG"/>
        </w:rPr>
      </w:pPr>
      <w:bookmarkStart w:id="0" w:name="_GoBack"/>
      <w:bookmarkEnd w:id="0"/>
    </w:p>
    <w:p w:rsidR="00D61664" w:rsidRDefault="00D61664" w:rsidP="002E5BCE">
      <w:pPr>
        <w:jc w:val="both"/>
        <w:rPr>
          <w:szCs w:val="24"/>
          <w:lang w:val="bg-BG"/>
        </w:rPr>
      </w:pPr>
    </w:p>
    <w:p w:rsidR="00D61664" w:rsidRDefault="00D61664" w:rsidP="002E5BCE">
      <w:pPr>
        <w:jc w:val="both"/>
        <w:rPr>
          <w:szCs w:val="24"/>
          <w:lang w:val="bg-BG"/>
        </w:rPr>
      </w:pPr>
    </w:p>
    <w:p w:rsidR="00D61664" w:rsidRDefault="00D61664" w:rsidP="002E5BCE">
      <w:pPr>
        <w:jc w:val="both"/>
        <w:rPr>
          <w:szCs w:val="24"/>
          <w:lang w:val="bg-BG"/>
        </w:rPr>
      </w:pPr>
    </w:p>
    <w:p w:rsidR="00D61664" w:rsidRDefault="00D61664" w:rsidP="002E5BCE">
      <w:pPr>
        <w:jc w:val="both"/>
        <w:rPr>
          <w:szCs w:val="24"/>
          <w:lang w:val="bg-BG"/>
        </w:rPr>
      </w:pPr>
    </w:p>
    <w:p w:rsidR="00D61664" w:rsidRDefault="00D61664" w:rsidP="002E5BCE">
      <w:pPr>
        <w:jc w:val="both"/>
        <w:rPr>
          <w:szCs w:val="24"/>
          <w:lang w:val="bg-BG"/>
        </w:rPr>
      </w:pPr>
    </w:p>
    <w:p w:rsidR="00D61664" w:rsidRDefault="00D61664" w:rsidP="002E5BCE">
      <w:pPr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08174D" w:rsidRDefault="002D649F" w:rsidP="005E1F3D">
      <w:pPr>
        <w:jc w:val="both"/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sectPr w:rsidR="0008174D" w:rsidSect="00D61664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110BB1"/>
    <w:multiLevelType w:val="hybridMultilevel"/>
    <w:tmpl w:val="D0780B04"/>
    <w:lvl w:ilvl="0" w:tplc="0DDE4E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2E954BF2"/>
    <w:multiLevelType w:val="hybridMultilevel"/>
    <w:tmpl w:val="6F86EE4C"/>
    <w:lvl w:ilvl="0" w:tplc="0402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0B036B"/>
    <w:rsid w:val="002D649F"/>
    <w:rsid w:val="002E5BCE"/>
    <w:rsid w:val="00361831"/>
    <w:rsid w:val="003907AB"/>
    <w:rsid w:val="00391956"/>
    <w:rsid w:val="00456BBB"/>
    <w:rsid w:val="00496497"/>
    <w:rsid w:val="005E1F3D"/>
    <w:rsid w:val="0069053B"/>
    <w:rsid w:val="007A2F06"/>
    <w:rsid w:val="009E586F"/>
    <w:rsid w:val="00AF4E23"/>
    <w:rsid w:val="00B00EF8"/>
    <w:rsid w:val="00CD1956"/>
    <w:rsid w:val="00D61664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styleId="NormalWeb">
    <w:name w:val="Normal (Web)"/>
    <w:basedOn w:val="Normal"/>
    <w:rsid w:val="00D61664"/>
    <w:pPr>
      <w:spacing w:before="100" w:beforeAutospacing="1" w:after="100" w:afterAutospacing="1"/>
    </w:pPr>
    <w:rPr>
      <w:szCs w:val="24"/>
      <w:lang w:val="bg-BG"/>
    </w:rPr>
  </w:style>
  <w:style w:type="character" w:styleId="Emphasis">
    <w:name w:val="Emphasis"/>
    <w:qFormat/>
    <w:rsid w:val="00D616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89299-875D-464A-9671-25DA8AFC7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6</cp:revision>
  <cp:lastPrinted>2022-07-29T05:46:00Z</cp:lastPrinted>
  <dcterms:created xsi:type="dcterms:W3CDTF">2022-07-20T08:03:00Z</dcterms:created>
  <dcterms:modified xsi:type="dcterms:W3CDTF">2022-07-29T05:46:00Z</dcterms:modified>
</cp:coreProperties>
</file>