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A2F06">
        <w:rPr>
          <w:b/>
          <w:sz w:val="28"/>
          <w:lang w:val="bg-BG"/>
        </w:rPr>
        <w:t>3</w:t>
      </w:r>
      <w:r w:rsidR="00060F05">
        <w:rPr>
          <w:b/>
          <w:sz w:val="28"/>
          <w:lang w:val="bg-BG"/>
        </w:rPr>
        <w:t>1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060F05" w:rsidRDefault="00060F05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41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5E1F3D">
        <w:rPr>
          <w:szCs w:val="24"/>
          <w:lang w:val="bg-BG"/>
        </w:rPr>
        <w:t>30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5E1F3D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060F05" w:rsidRDefault="00060F05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060F05" w:rsidRPr="00060F05">
        <w:rPr>
          <w:szCs w:val="24"/>
          <w:u w:val="single"/>
          <w:lang w:val="bg-BG"/>
        </w:rPr>
        <w:t>Разрешение за изработване на проект за Подробен устройствен план – План за регулация и застрояване за промяна предназначението на земята за „Вилно застрояване“ за поземлени имоти с идентификатори 53669.80.8, 53669.80.9 и 53669.80.11 по кадастралната карта на землището на с. Орехово, в местност „</w:t>
      </w:r>
      <w:proofErr w:type="spellStart"/>
      <w:r w:rsidR="00060F05" w:rsidRPr="00060F05">
        <w:rPr>
          <w:szCs w:val="24"/>
          <w:u w:val="single"/>
          <w:lang w:val="bg-BG"/>
        </w:rPr>
        <w:t>Паничарка</w:t>
      </w:r>
      <w:proofErr w:type="spellEnd"/>
      <w:r w:rsidR="00060F05" w:rsidRPr="00060F05">
        <w:rPr>
          <w:szCs w:val="24"/>
          <w:u w:val="single"/>
          <w:lang w:val="bg-BG"/>
        </w:rPr>
        <w:t>“, община Чепеларе.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060F05" w:rsidRDefault="00060F0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060F05" w:rsidRDefault="002D649F" w:rsidP="00060F05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060F05" w:rsidRPr="00060F05">
        <w:rPr>
          <w:sz w:val="24"/>
          <w:szCs w:val="24"/>
        </w:rPr>
        <w:t>основание чл. 21, ал. 1, т. 11 от ЗМСМА, във връзка с чл. 124а, ал. 1 от ЗУТ, чл. 124б, ал. 2 от ЗУТ, чл. 125 от ЗУТ, чл. 128а, ал. 1 и ал. 4 от ЗУТ, Заявления вх. №ГА-ПУП-48/29.09.2021 г. и вх. №ГА-ПУП-48-002/04.05.2022 г. от Илия Ангелов Илиев и Решение ІІ.№2, взето с Протокол №4 на заседание на Общински експертен съвет по устройство на територията при Община Чепеларе, проведено на 23.05.2022 г.</w:t>
      </w:r>
    </w:p>
    <w:p w:rsidR="00060F05" w:rsidRDefault="00060F05" w:rsidP="00060F05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</w:p>
    <w:p w:rsidR="002D649F" w:rsidRDefault="002D649F" w:rsidP="00060F05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060F05" w:rsidRDefault="00060F05" w:rsidP="00060F05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</w:p>
    <w:p w:rsidR="005E1F3D" w:rsidRPr="00DC1FE5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060F05" w:rsidRPr="00A877E9" w:rsidRDefault="00060F05" w:rsidP="00A877E9">
      <w:pPr>
        <w:pStyle w:val="ListParagraph"/>
        <w:numPr>
          <w:ilvl w:val="0"/>
          <w:numId w:val="3"/>
        </w:numPr>
        <w:tabs>
          <w:tab w:val="left" w:pos="709"/>
          <w:tab w:val="left" w:pos="993"/>
        </w:tabs>
        <w:ind w:left="0" w:firstLine="708"/>
        <w:jc w:val="both"/>
        <w:rPr>
          <w:szCs w:val="24"/>
          <w:lang w:val="bg-BG"/>
        </w:rPr>
      </w:pPr>
      <w:bookmarkStart w:id="0" w:name="_GoBack"/>
      <w:bookmarkEnd w:id="0"/>
      <w:r w:rsidRPr="00A877E9">
        <w:rPr>
          <w:szCs w:val="24"/>
          <w:lang w:val="bg-BG"/>
        </w:rPr>
        <w:t>Одобрява задание за изработване на проект за Подробен устройствен план – План за регулация и застрояване за промяна предназначението на земята за „Вилно застрояване“ за поземлени имоти с идентификатори 53669.80.8, 53669.80.9 и 53669.80.11 по кадастралната карта на землище на с. Орехово, в местност „</w:t>
      </w:r>
      <w:proofErr w:type="spellStart"/>
      <w:r w:rsidRPr="00A877E9">
        <w:rPr>
          <w:szCs w:val="24"/>
          <w:lang w:val="bg-BG"/>
        </w:rPr>
        <w:t>Паничарка</w:t>
      </w:r>
      <w:proofErr w:type="spellEnd"/>
      <w:r w:rsidRPr="00A877E9">
        <w:rPr>
          <w:szCs w:val="24"/>
          <w:lang w:val="bg-BG"/>
        </w:rPr>
        <w:t>“, община Чепеларе</w:t>
      </w:r>
      <w:r w:rsidR="00A877E9" w:rsidRPr="00A877E9">
        <w:rPr>
          <w:szCs w:val="24"/>
          <w:lang w:val="bg-BG"/>
        </w:rPr>
        <w:t>.</w:t>
      </w:r>
    </w:p>
    <w:p w:rsidR="00A877E9" w:rsidRPr="00A877E9" w:rsidRDefault="00A877E9" w:rsidP="00A877E9">
      <w:pPr>
        <w:tabs>
          <w:tab w:val="left" w:pos="709"/>
        </w:tabs>
        <w:ind w:left="708"/>
        <w:jc w:val="both"/>
        <w:rPr>
          <w:szCs w:val="24"/>
          <w:lang w:val="bg-BG"/>
        </w:rPr>
      </w:pPr>
    </w:p>
    <w:p w:rsidR="00060F05" w:rsidRP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Pr="00060F05">
        <w:rPr>
          <w:szCs w:val="24"/>
          <w:lang w:val="bg-BG"/>
        </w:rPr>
        <w:t>2. Разрешава изработването на проект за Подробен устройствен план – План за регулация и застрояване за промяна предназначението на земята за „Вилно застрояване“ за поземлени имоти с идентификатори 53669.80.8, 53669.80.9 и 53669.80.11 по кадастралната карта и кадастралните регистри на землище на с. Орехово, одобрени със Заповед № РД-18-12/15.01.2020 г. на Изпълнителния директор на Агенцията по геодезия, картография и кадастър, в местност „</w:t>
      </w:r>
      <w:proofErr w:type="spellStart"/>
      <w:r w:rsidRPr="00060F05">
        <w:rPr>
          <w:szCs w:val="24"/>
          <w:lang w:val="bg-BG"/>
        </w:rPr>
        <w:t>Паничарка</w:t>
      </w:r>
      <w:proofErr w:type="spellEnd"/>
      <w:r w:rsidRPr="00060F05">
        <w:rPr>
          <w:szCs w:val="24"/>
          <w:lang w:val="bg-BG"/>
        </w:rPr>
        <w:t>“, община Чепеларе с параметри на застрояване: устройствена зона „</w:t>
      </w:r>
      <w:proofErr w:type="spellStart"/>
      <w:r w:rsidRPr="00060F05">
        <w:rPr>
          <w:szCs w:val="24"/>
          <w:lang w:val="bg-BG"/>
        </w:rPr>
        <w:t>Ов</w:t>
      </w:r>
      <w:proofErr w:type="spellEnd"/>
      <w:r w:rsidRPr="00060F05">
        <w:rPr>
          <w:szCs w:val="24"/>
          <w:lang w:val="bg-BG"/>
        </w:rPr>
        <w:t xml:space="preserve">”, плътност на застрояване – 40%, </w:t>
      </w:r>
      <w:proofErr w:type="spellStart"/>
      <w:r w:rsidRPr="00060F05">
        <w:rPr>
          <w:szCs w:val="24"/>
          <w:lang w:val="bg-BG"/>
        </w:rPr>
        <w:t>Кинт</w:t>
      </w:r>
      <w:proofErr w:type="spellEnd"/>
      <w:r w:rsidRPr="00060F05">
        <w:rPr>
          <w:szCs w:val="24"/>
          <w:lang w:val="bg-BG"/>
        </w:rPr>
        <w:t xml:space="preserve"> – 0.8, озеленяване 60%, Н – 2 етажа (7 м). </w:t>
      </w: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Pr="00060F05">
        <w:rPr>
          <w:szCs w:val="24"/>
          <w:lang w:val="bg-BG"/>
        </w:rPr>
        <w:t xml:space="preserve">Проектът да се изработи от правоспособни проектанти и да отговаря на изискванията на Наредба № 8 от 14.06.2001 г. за обема и съдържанието на устройствените схеми и планове. Проектът да се представи в Община Чепеларе, окомплектован с актуални скици от СГКК гр. Смолян, </w:t>
      </w:r>
      <w:proofErr w:type="spellStart"/>
      <w:r w:rsidRPr="00060F05">
        <w:rPr>
          <w:szCs w:val="24"/>
          <w:lang w:val="bg-BG"/>
        </w:rPr>
        <w:t>геодезическо</w:t>
      </w:r>
      <w:proofErr w:type="spellEnd"/>
      <w:r w:rsidRPr="00060F05">
        <w:rPr>
          <w:szCs w:val="24"/>
          <w:lang w:val="bg-BG"/>
        </w:rPr>
        <w:t xml:space="preserve"> заснемане, </w:t>
      </w:r>
      <w:r w:rsidRPr="00060F05">
        <w:rPr>
          <w:szCs w:val="24"/>
          <w:lang w:val="bg-BG"/>
        </w:rPr>
        <w:lastRenderedPageBreak/>
        <w:t>становища от РИОСВ – Смолян и РЗИ - Смолян, транспортно-комуникационна схема, План - схема „Ел.“, План - схема „ВиК“ и се изработи в М 1:1000 в цифров и графичен вид.</w:t>
      </w: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060F05" w:rsidRDefault="00060F05" w:rsidP="00060F05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060F05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A877E9">
        <w:rPr>
          <w:szCs w:val="24"/>
          <w:lang w:val="bg-BG"/>
        </w:rPr>
        <w:t>1</w:t>
      </w:r>
    </w:p>
    <w:p w:rsidR="00060F05" w:rsidRDefault="00060F05" w:rsidP="002E5BCE">
      <w:pPr>
        <w:jc w:val="both"/>
        <w:rPr>
          <w:szCs w:val="24"/>
          <w:lang w:val="bg-BG"/>
        </w:rPr>
      </w:pPr>
    </w:p>
    <w:p w:rsidR="00A877E9" w:rsidRPr="00A877E9" w:rsidRDefault="00A877E9" w:rsidP="00A877E9">
      <w:pPr>
        <w:jc w:val="both"/>
        <w:rPr>
          <w:szCs w:val="24"/>
          <w:lang w:val="bg-BG"/>
        </w:rPr>
      </w:pPr>
      <w:r w:rsidRPr="00A877E9">
        <w:rPr>
          <w:szCs w:val="24"/>
          <w:lang w:val="bg-BG"/>
        </w:rPr>
        <w:t xml:space="preserve">Ангел Николов – „ЗА“ </w:t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  <w:t xml:space="preserve">Росица </w:t>
      </w:r>
      <w:proofErr w:type="spellStart"/>
      <w:r w:rsidRPr="00A877E9">
        <w:rPr>
          <w:szCs w:val="24"/>
          <w:lang w:val="bg-BG"/>
        </w:rPr>
        <w:t>Черпокова</w:t>
      </w:r>
      <w:proofErr w:type="spellEnd"/>
      <w:r w:rsidRPr="00A877E9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ЗА</w:t>
      </w:r>
      <w:r w:rsidRPr="00A877E9">
        <w:rPr>
          <w:szCs w:val="24"/>
          <w:lang w:val="bg-BG"/>
        </w:rPr>
        <w:t>“</w:t>
      </w:r>
      <w:r w:rsidRPr="00A877E9">
        <w:rPr>
          <w:szCs w:val="24"/>
          <w:lang w:val="bg-BG"/>
        </w:rPr>
        <w:tab/>
      </w:r>
    </w:p>
    <w:p w:rsidR="00A877E9" w:rsidRPr="00A877E9" w:rsidRDefault="00A877E9" w:rsidP="00A877E9">
      <w:pPr>
        <w:jc w:val="both"/>
        <w:rPr>
          <w:szCs w:val="24"/>
          <w:lang w:val="bg-BG"/>
        </w:rPr>
      </w:pPr>
      <w:r w:rsidRPr="00A877E9">
        <w:rPr>
          <w:szCs w:val="24"/>
          <w:lang w:val="bg-BG"/>
        </w:rPr>
        <w:t>Анета Пашалиева – „ЗА“</w:t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  <w:t xml:space="preserve">Слава </w:t>
      </w:r>
      <w:proofErr w:type="spellStart"/>
      <w:r w:rsidRPr="00A877E9">
        <w:rPr>
          <w:szCs w:val="24"/>
          <w:lang w:val="bg-BG"/>
        </w:rPr>
        <w:t>Пепеланова</w:t>
      </w:r>
      <w:proofErr w:type="spellEnd"/>
      <w:r w:rsidRPr="00A877E9">
        <w:rPr>
          <w:szCs w:val="24"/>
          <w:lang w:val="bg-BG"/>
        </w:rPr>
        <w:t xml:space="preserve"> – „ЗА“</w:t>
      </w:r>
    </w:p>
    <w:p w:rsidR="00A877E9" w:rsidRPr="00A877E9" w:rsidRDefault="00A877E9" w:rsidP="00A877E9">
      <w:pPr>
        <w:jc w:val="both"/>
        <w:rPr>
          <w:szCs w:val="24"/>
          <w:lang w:val="bg-BG"/>
        </w:rPr>
      </w:pPr>
      <w:r w:rsidRPr="00A877E9">
        <w:rPr>
          <w:szCs w:val="24"/>
          <w:lang w:val="bg-BG"/>
        </w:rPr>
        <w:t xml:space="preserve">Гинка Хаджиева – „ЗА“ </w:t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  <w:t>Станислав Сливов – „ЗА“</w:t>
      </w:r>
    </w:p>
    <w:p w:rsidR="00A877E9" w:rsidRPr="00A877E9" w:rsidRDefault="00A877E9" w:rsidP="00A877E9">
      <w:pPr>
        <w:jc w:val="both"/>
        <w:rPr>
          <w:szCs w:val="24"/>
          <w:lang w:val="bg-BG"/>
        </w:rPr>
      </w:pPr>
      <w:r w:rsidRPr="00A877E9">
        <w:rPr>
          <w:szCs w:val="24"/>
          <w:lang w:val="bg-BG"/>
        </w:rPr>
        <w:t>Екатерина Петрова – „ЗА“</w:t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  <w:t xml:space="preserve">Стефан </w:t>
      </w:r>
      <w:proofErr w:type="spellStart"/>
      <w:r w:rsidRPr="00A877E9">
        <w:rPr>
          <w:szCs w:val="24"/>
          <w:lang w:val="bg-BG"/>
        </w:rPr>
        <w:t>Кондилов</w:t>
      </w:r>
      <w:proofErr w:type="spellEnd"/>
      <w:r w:rsidRPr="00A877E9">
        <w:rPr>
          <w:szCs w:val="24"/>
          <w:lang w:val="bg-BG"/>
        </w:rPr>
        <w:t xml:space="preserve"> – „ЗА“</w:t>
      </w:r>
    </w:p>
    <w:p w:rsidR="00A877E9" w:rsidRPr="00A877E9" w:rsidRDefault="00A877E9" w:rsidP="00A877E9">
      <w:pPr>
        <w:jc w:val="both"/>
        <w:rPr>
          <w:szCs w:val="24"/>
          <w:lang w:val="bg-BG"/>
        </w:rPr>
      </w:pPr>
      <w:r w:rsidRPr="00A877E9">
        <w:rPr>
          <w:szCs w:val="24"/>
          <w:lang w:val="bg-BG"/>
        </w:rPr>
        <w:t xml:space="preserve">Елена </w:t>
      </w:r>
      <w:proofErr w:type="spellStart"/>
      <w:r w:rsidRPr="00A877E9">
        <w:rPr>
          <w:szCs w:val="24"/>
          <w:lang w:val="bg-BG"/>
        </w:rPr>
        <w:t>Лапавичева</w:t>
      </w:r>
      <w:proofErr w:type="spellEnd"/>
      <w:r w:rsidRPr="00A877E9">
        <w:rPr>
          <w:szCs w:val="24"/>
          <w:lang w:val="bg-BG"/>
        </w:rPr>
        <w:t xml:space="preserve"> – „ЗА“</w:t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  <w:t>Стоян Андреев – „ЗА“</w:t>
      </w:r>
    </w:p>
    <w:p w:rsidR="00060F05" w:rsidRDefault="00A877E9" w:rsidP="00A877E9">
      <w:pPr>
        <w:jc w:val="both"/>
        <w:rPr>
          <w:szCs w:val="24"/>
          <w:lang w:val="bg-BG"/>
        </w:rPr>
      </w:pPr>
      <w:r w:rsidRPr="00A877E9">
        <w:rPr>
          <w:szCs w:val="24"/>
          <w:lang w:val="bg-BG"/>
        </w:rPr>
        <w:t>Лина Иванова – „ЗА“</w:t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  <w:r w:rsidRPr="00A877E9">
        <w:rPr>
          <w:szCs w:val="24"/>
          <w:lang w:val="bg-BG"/>
        </w:rPr>
        <w:tab/>
      </w:r>
    </w:p>
    <w:p w:rsidR="00A877E9" w:rsidRDefault="00A877E9" w:rsidP="002E5BCE">
      <w:pPr>
        <w:jc w:val="both"/>
        <w:rPr>
          <w:szCs w:val="24"/>
          <w:lang w:val="bg-BG"/>
        </w:rPr>
      </w:pPr>
    </w:p>
    <w:p w:rsidR="00A877E9" w:rsidRDefault="00A877E9" w:rsidP="002E5BCE">
      <w:pPr>
        <w:jc w:val="both"/>
        <w:rPr>
          <w:szCs w:val="24"/>
          <w:lang w:val="bg-BG"/>
        </w:rPr>
      </w:pPr>
    </w:p>
    <w:p w:rsidR="00A877E9" w:rsidRDefault="00A877E9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A877E9">
        <w:rPr>
          <w:szCs w:val="24"/>
          <w:lang w:val="bg-BG"/>
        </w:rPr>
        <w:t>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7A2F06" w:rsidRDefault="007A2F06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060F05" w:rsidRDefault="00060F05" w:rsidP="002E5BCE">
      <w:pPr>
        <w:jc w:val="both"/>
        <w:rPr>
          <w:szCs w:val="24"/>
          <w:lang w:val="bg-BG"/>
        </w:rPr>
      </w:pPr>
    </w:p>
    <w:p w:rsidR="005E1F3D" w:rsidRDefault="005E1F3D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060F05">
      <w:pgSz w:w="11906" w:h="16838"/>
      <w:pgMar w:top="1135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0564D7"/>
    <w:multiLevelType w:val="hybridMultilevel"/>
    <w:tmpl w:val="E9002610"/>
    <w:lvl w:ilvl="0" w:tplc="EA1262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60F05"/>
    <w:rsid w:val="0008174D"/>
    <w:rsid w:val="002D649F"/>
    <w:rsid w:val="002E5BCE"/>
    <w:rsid w:val="003907AB"/>
    <w:rsid w:val="00391956"/>
    <w:rsid w:val="00456BBB"/>
    <w:rsid w:val="00496497"/>
    <w:rsid w:val="005E1F3D"/>
    <w:rsid w:val="007A2F06"/>
    <w:rsid w:val="00A877E9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cp:lastPrinted>2022-07-01T06:15:00Z</cp:lastPrinted>
  <dcterms:created xsi:type="dcterms:W3CDTF">2022-06-17T06:56:00Z</dcterms:created>
  <dcterms:modified xsi:type="dcterms:W3CDTF">2022-07-01T06:15:00Z</dcterms:modified>
</cp:coreProperties>
</file>