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A2F06">
        <w:rPr>
          <w:b/>
          <w:sz w:val="28"/>
          <w:lang w:val="bg-BG"/>
        </w:rPr>
        <w:t>30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  <w:bookmarkStart w:id="0" w:name="_GoBack"/>
      <w:bookmarkEnd w:id="0"/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41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5E1F3D">
        <w:rPr>
          <w:szCs w:val="24"/>
          <w:lang w:val="bg-BG"/>
        </w:rPr>
        <w:t>30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5E1F3D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7A2F06" w:rsidRPr="007A2F06">
        <w:rPr>
          <w:szCs w:val="24"/>
          <w:u w:val="single"/>
          <w:lang w:val="bg-BG"/>
        </w:rPr>
        <w:t>Приемане оценка на недвижим имот частна общинска собственост представляващ УПИ І-1775 в кв. 115 по плана на с. Павелско, община Чепеларе, необходима за откриване на процедура за продажба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AF4E23" w:rsidRDefault="002D649F" w:rsidP="007A2F06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>основание чл. 21, ал. 1, т. 8 и чл. 52, ал. 5, т. 2от Закона за местното самоуправление и местната администрация, във връзка с чл. 35, ал. 3 и чл. 41, ал. 2 от Закона за общинската собственост, във връзка с чл. 47 и чл. 47а от Наредбата за реда за придобиване, управление и разпореждане с имоти и вещи – общинска собственост</w:t>
      </w: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Pr="00DC1FE5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2D649F" w:rsidRPr="005E1F3D" w:rsidRDefault="005E1F3D" w:rsidP="005E1F3D">
      <w:pPr>
        <w:pStyle w:val="BodyTextIndent"/>
        <w:tabs>
          <w:tab w:val="left" w:pos="1134"/>
          <w:tab w:val="left" w:pos="9720"/>
        </w:tabs>
        <w:ind w:firstLine="706"/>
        <w:jc w:val="left"/>
        <w:rPr>
          <w:sz w:val="24"/>
          <w:szCs w:val="24"/>
        </w:rPr>
      </w:pPr>
      <w:r w:rsidRPr="005E1F3D">
        <w:rPr>
          <w:sz w:val="24"/>
          <w:szCs w:val="24"/>
        </w:rPr>
        <w:t>Общински съвет – Чепеларе:</w:t>
      </w:r>
    </w:p>
    <w:p w:rsidR="007A2F06" w:rsidRPr="007A2F06" w:rsidRDefault="007A2F06" w:rsidP="007A2F06">
      <w:pPr>
        <w:ind w:firstLine="706"/>
        <w:jc w:val="both"/>
        <w:rPr>
          <w:szCs w:val="24"/>
          <w:lang w:val="bg-BG"/>
        </w:rPr>
      </w:pPr>
      <w:r w:rsidRPr="007A2F06">
        <w:rPr>
          <w:szCs w:val="24"/>
          <w:lang w:val="bg-BG"/>
        </w:rPr>
        <w:t>1. Приема доклада за оценката на недвижимия имот – частна общинска собственост, представляващ урегулиран поземлен имот /УПИ/ І-1775, с площ 650 кв. м. в кв. 1115 по регулационния план на с. Павелско, одобрен със Заповед № РД 341/07.03.1985 г. на председателя на ИК на ОНС – Смолян, при граници: от две страни улична регулация, УПИ ІІ-1775, УПИ VІІ-871.</w:t>
      </w:r>
    </w:p>
    <w:p w:rsidR="007A2F06" w:rsidRPr="007A2F06" w:rsidRDefault="007A2F06" w:rsidP="007A2F06">
      <w:pPr>
        <w:ind w:firstLine="706"/>
        <w:jc w:val="both"/>
        <w:rPr>
          <w:szCs w:val="24"/>
          <w:lang w:val="bg-BG"/>
        </w:rPr>
      </w:pPr>
      <w:r w:rsidRPr="007A2F06">
        <w:rPr>
          <w:szCs w:val="24"/>
          <w:lang w:val="bg-BG"/>
        </w:rPr>
        <w:t xml:space="preserve">2. Определя цена на имота по т. 1, в размер на </w:t>
      </w:r>
      <w:r w:rsidR="000B036B">
        <w:rPr>
          <w:szCs w:val="24"/>
          <w:lang w:val="en-US"/>
        </w:rPr>
        <w:t>11 700</w:t>
      </w:r>
      <w:r w:rsidRPr="007A2F06">
        <w:rPr>
          <w:szCs w:val="24"/>
          <w:lang w:val="bg-BG"/>
        </w:rPr>
        <w:t xml:space="preserve"> лева.</w:t>
      </w:r>
    </w:p>
    <w:p w:rsidR="007A2F06" w:rsidRPr="007A2F06" w:rsidRDefault="007A2F06" w:rsidP="007A2F06">
      <w:pPr>
        <w:ind w:firstLine="706"/>
        <w:jc w:val="both"/>
        <w:rPr>
          <w:szCs w:val="24"/>
          <w:lang w:val="bg-BG"/>
        </w:rPr>
      </w:pPr>
      <w:r w:rsidRPr="007A2F06">
        <w:rPr>
          <w:szCs w:val="24"/>
          <w:lang w:val="bg-BG"/>
        </w:rPr>
        <w:t>3. Възлага на Кмета на Община Чепеларе да сключи договор за продажба с Илия Борисов Райчев, собственици на построената в имота сграда, при условията и реда на чл. 47 от Наредбата за реда за придобиване, управление и разпореждане с имоти и вещи – общинска собственост.</w:t>
      </w:r>
    </w:p>
    <w:p w:rsidR="00AF4E23" w:rsidRDefault="007A2F06" w:rsidP="007A2F06">
      <w:pPr>
        <w:ind w:firstLine="706"/>
        <w:jc w:val="both"/>
        <w:rPr>
          <w:szCs w:val="24"/>
          <w:lang w:val="bg-BG"/>
        </w:rPr>
      </w:pPr>
      <w:r w:rsidRPr="007A2F06">
        <w:rPr>
          <w:szCs w:val="24"/>
          <w:lang w:val="bg-BG"/>
        </w:rPr>
        <w:t>4. Дава съгласие 30 на сто от постъпленията по разпореждане на описания имот да се използват за изпълнение на дейности от местно значение в съответното населено място.</w:t>
      </w: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0B036B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0B036B">
        <w:rPr>
          <w:szCs w:val="24"/>
          <w:lang w:val="en-US"/>
        </w:rPr>
        <w:t>1</w:t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 xml:space="preserve">Ангел Николов – „ЗА“ 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 xml:space="preserve">Росица </w:t>
      </w:r>
      <w:proofErr w:type="spellStart"/>
      <w:r w:rsidRPr="000B036B">
        <w:rPr>
          <w:szCs w:val="24"/>
          <w:lang w:val="bg-BG"/>
        </w:rPr>
        <w:t>Черпокова</w:t>
      </w:r>
      <w:proofErr w:type="spellEnd"/>
      <w:r w:rsidRPr="000B036B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ЗА</w:t>
      </w:r>
      <w:r w:rsidRPr="000B036B">
        <w:rPr>
          <w:szCs w:val="24"/>
          <w:lang w:val="bg-BG"/>
        </w:rPr>
        <w:t>“</w:t>
      </w:r>
      <w:r w:rsidRPr="000B036B">
        <w:rPr>
          <w:szCs w:val="24"/>
          <w:lang w:val="bg-BG"/>
        </w:rPr>
        <w:tab/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>Анета Пашалиева – „ЗА“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 xml:space="preserve">Слава </w:t>
      </w:r>
      <w:proofErr w:type="spellStart"/>
      <w:r w:rsidRPr="000B036B">
        <w:rPr>
          <w:szCs w:val="24"/>
          <w:lang w:val="bg-BG"/>
        </w:rPr>
        <w:t>Пепеланова</w:t>
      </w:r>
      <w:proofErr w:type="spellEnd"/>
      <w:r w:rsidRPr="000B036B">
        <w:rPr>
          <w:szCs w:val="24"/>
          <w:lang w:val="bg-BG"/>
        </w:rPr>
        <w:t xml:space="preserve"> – „ЗА“</w:t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 xml:space="preserve">Гинка Хаджиева – „ЗА“ 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>Станислав Сливов – „ЗА“</w:t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>Екатерина Петрова – „ЗА“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 xml:space="preserve">Стефан </w:t>
      </w:r>
      <w:proofErr w:type="spellStart"/>
      <w:r w:rsidRPr="000B036B">
        <w:rPr>
          <w:szCs w:val="24"/>
          <w:lang w:val="bg-BG"/>
        </w:rPr>
        <w:t>Кондилов</w:t>
      </w:r>
      <w:proofErr w:type="spellEnd"/>
      <w:r w:rsidRPr="000B036B">
        <w:rPr>
          <w:szCs w:val="24"/>
          <w:lang w:val="bg-BG"/>
        </w:rPr>
        <w:t xml:space="preserve"> – „ЗА“</w:t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 xml:space="preserve">Елена </w:t>
      </w:r>
      <w:proofErr w:type="spellStart"/>
      <w:r w:rsidRPr="000B036B">
        <w:rPr>
          <w:szCs w:val="24"/>
          <w:lang w:val="bg-BG"/>
        </w:rPr>
        <w:t>Лапавичева</w:t>
      </w:r>
      <w:proofErr w:type="spellEnd"/>
      <w:r w:rsidRPr="000B036B">
        <w:rPr>
          <w:szCs w:val="24"/>
          <w:lang w:val="bg-BG"/>
        </w:rPr>
        <w:t xml:space="preserve"> – „ЗА“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>Стоян Андреев – „ЗА“</w:t>
      </w:r>
    </w:p>
    <w:p w:rsid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>Лина Иванова – „ЗА“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</w:p>
    <w:p w:rsidR="002E5BCE" w:rsidRDefault="002E5BCE" w:rsidP="000B036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0B036B">
        <w:rPr>
          <w:szCs w:val="24"/>
          <w:lang w:val="bg-BG"/>
        </w:rPr>
        <w:t>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7A2F06" w:rsidRDefault="007A2F06" w:rsidP="002E5BCE">
      <w:pPr>
        <w:jc w:val="both"/>
        <w:rPr>
          <w:szCs w:val="24"/>
          <w:lang w:val="bg-BG"/>
        </w:rPr>
      </w:pPr>
    </w:p>
    <w:p w:rsidR="005E1F3D" w:rsidRDefault="005E1F3D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0B036B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2D649F"/>
    <w:rsid w:val="002E5BCE"/>
    <w:rsid w:val="003907AB"/>
    <w:rsid w:val="00391956"/>
    <w:rsid w:val="00456BBB"/>
    <w:rsid w:val="00496497"/>
    <w:rsid w:val="005E1F3D"/>
    <w:rsid w:val="007A2F06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2022-07-01T06:12:00Z</cp:lastPrinted>
  <dcterms:created xsi:type="dcterms:W3CDTF">2022-06-17T06:56:00Z</dcterms:created>
  <dcterms:modified xsi:type="dcterms:W3CDTF">2022-07-01T06:12:00Z</dcterms:modified>
</cp:coreProperties>
</file>