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E23" w:rsidRDefault="00AF4E23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>
        <w:rPr>
          <w:b/>
          <w:sz w:val="28"/>
          <w:lang w:val="bg-BG"/>
        </w:rPr>
        <w:t>40</w:t>
      </w:r>
      <w:r w:rsidR="00DC1FE5">
        <w:rPr>
          <w:b/>
          <w:sz w:val="28"/>
          <w:lang w:val="bg-BG"/>
        </w:rPr>
        <w:t>8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>
        <w:rPr>
          <w:szCs w:val="24"/>
          <w:lang w:val="bg-BG"/>
        </w:rPr>
        <w:t>3</w:t>
      </w:r>
      <w:r w:rsidR="00CD1956">
        <w:rPr>
          <w:szCs w:val="24"/>
          <w:lang w:val="bg-BG"/>
        </w:rPr>
        <w:t>8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CD1956">
        <w:rPr>
          <w:szCs w:val="24"/>
          <w:lang w:val="bg-BG"/>
        </w:rPr>
        <w:t>19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CD1956">
        <w:rPr>
          <w:szCs w:val="24"/>
          <w:lang w:val="bg-BG"/>
        </w:rPr>
        <w:t>5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DC1FE5" w:rsidRPr="00DC1FE5">
        <w:rPr>
          <w:szCs w:val="24"/>
          <w:u w:val="single"/>
          <w:lang w:val="bg-BG"/>
        </w:rPr>
        <w:tab/>
        <w:t>Приемане оценка на недвижими имоти частна общинска собственост и откриване на процедура за продажба</w:t>
      </w:r>
    </w:p>
    <w:p w:rsidR="00DC1FE5" w:rsidRDefault="00DC1FE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AF4E23" w:rsidRPr="007369B3" w:rsidRDefault="00AF4E23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2D649F" w:rsidRDefault="002D649F" w:rsidP="00DC1FE5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>
        <w:rPr>
          <w:sz w:val="24"/>
          <w:szCs w:val="24"/>
        </w:rPr>
        <w:t xml:space="preserve">основание </w:t>
      </w:r>
      <w:r w:rsidR="00DC1FE5" w:rsidRPr="00DC1FE5">
        <w:rPr>
          <w:sz w:val="24"/>
          <w:szCs w:val="24"/>
        </w:rPr>
        <w:t>чл. 21, ал</w:t>
      </w:r>
      <w:r w:rsidR="00DC1FE5" w:rsidRPr="00AF4E23">
        <w:rPr>
          <w:sz w:val="24"/>
          <w:szCs w:val="24"/>
        </w:rPr>
        <w:t>. 1, т. 8,  чл. 52, ал.</w:t>
      </w:r>
      <w:r w:rsidR="00DC1FE5" w:rsidRPr="00DC1FE5">
        <w:rPr>
          <w:sz w:val="24"/>
          <w:szCs w:val="24"/>
        </w:rPr>
        <w:t xml:space="preserve"> 5, т. 2 от Закона за местното самоуправление и местната администрация във връзка с чл. 35, ал. 1 и чл. 41, ал. 2, изр. 2-ро от Закона за общинската собственост и чл. 46 от Наредбата за реда за придобиване, управление и разпореждане с имоти и вещи – общинска собственост 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AF4E23" w:rsidRDefault="00AF4E23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Pr="00DC1FE5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AF4E23" w:rsidRPr="00CD1956" w:rsidRDefault="00AF4E23" w:rsidP="002D649F">
      <w:pPr>
        <w:pStyle w:val="BodyTextIndent"/>
        <w:tabs>
          <w:tab w:val="left" w:pos="1134"/>
          <w:tab w:val="left" w:pos="9720"/>
        </w:tabs>
        <w:ind w:firstLine="706"/>
        <w:jc w:val="center"/>
        <w:rPr>
          <w:b/>
          <w:sz w:val="24"/>
          <w:szCs w:val="24"/>
          <w:highlight w:val="yellow"/>
        </w:rPr>
      </w:pPr>
    </w:p>
    <w:p w:rsidR="00DC1FE5" w:rsidRPr="00DC1FE5" w:rsidRDefault="00DC1FE5" w:rsidP="00DC1FE5">
      <w:pPr>
        <w:ind w:firstLine="709"/>
        <w:jc w:val="both"/>
        <w:rPr>
          <w:szCs w:val="24"/>
          <w:lang w:val="bg-BG"/>
        </w:rPr>
      </w:pPr>
      <w:r w:rsidRPr="00DC1FE5">
        <w:rPr>
          <w:szCs w:val="24"/>
          <w:lang w:val="bg-BG"/>
        </w:rPr>
        <w:t xml:space="preserve">Общински съвет: </w:t>
      </w:r>
    </w:p>
    <w:p w:rsidR="00DC1FE5" w:rsidRPr="00AF4E23" w:rsidRDefault="00DC1FE5" w:rsidP="00AF4E23">
      <w:pPr>
        <w:pStyle w:val="ListParagraph"/>
        <w:numPr>
          <w:ilvl w:val="0"/>
          <w:numId w:val="2"/>
        </w:numPr>
        <w:ind w:left="0" w:firstLine="709"/>
        <w:jc w:val="both"/>
        <w:rPr>
          <w:szCs w:val="24"/>
          <w:lang w:val="bg-BG"/>
        </w:rPr>
      </w:pPr>
      <w:r w:rsidRPr="00AF4E23">
        <w:rPr>
          <w:szCs w:val="24"/>
          <w:lang w:val="bg-BG"/>
        </w:rPr>
        <w:t xml:space="preserve">Допълва Годишната програма за управление и разпореждане с имотите - общинска собственост през 2022 г., като в точка 2.2 „Имоти, които Община Чепеларе има намерение да предложи за продажба през 2022 г.” добавя нова  т.12. Поземлен имот с идентификатор 30034.501.234 с площ 2572 кв. м., ведно със сграда с идентификатор 30034.501.234.1 със застроена площ 348 кв. м., брой етажи: 1 по одобрената кадастрална карта и кадастрални регистри на с. Забърдо. </w:t>
      </w:r>
    </w:p>
    <w:p w:rsidR="00AF4E23" w:rsidRPr="00AF4E23" w:rsidRDefault="00AF4E23" w:rsidP="00AF4E23">
      <w:pPr>
        <w:jc w:val="both"/>
        <w:rPr>
          <w:szCs w:val="24"/>
          <w:lang w:val="bg-BG"/>
        </w:rPr>
      </w:pPr>
    </w:p>
    <w:p w:rsidR="00DC1FE5" w:rsidRPr="00AF4E23" w:rsidRDefault="00DC1FE5" w:rsidP="00AF4E23">
      <w:pPr>
        <w:pStyle w:val="ListParagraph"/>
        <w:numPr>
          <w:ilvl w:val="0"/>
          <w:numId w:val="2"/>
        </w:numPr>
        <w:ind w:left="0" w:firstLine="709"/>
        <w:jc w:val="both"/>
        <w:rPr>
          <w:szCs w:val="24"/>
          <w:lang w:val="bg-BG"/>
        </w:rPr>
      </w:pPr>
      <w:r w:rsidRPr="00AF4E23">
        <w:rPr>
          <w:szCs w:val="24"/>
          <w:lang w:val="bg-BG"/>
        </w:rPr>
        <w:t>Приема доклада за оценката за поземлен имот с идентификатор 30034.501.234 с площ 2572 кв. м., трайно предназначение на територията: урбанизирана и начин на трайно ползване: за обект за детско заведение, при съседи: 30034.501.235, 30034.501.406, 30034.501.233, 30034.501.227, 30034.501.226, ведно с разположената в имота сграда с идентификатор 30034.501.234.1 със застроена площ 348 кв. м., брой етажи: 1 по одобрената кадастрална карта и кадастрални регистри на с. Забърдо и определя цена в размер на 135 000 лв.</w:t>
      </w:r>
    </w:p>
    <w:p w:rsidR="00AF4E23" w:rsidRPr="00AF4E23" w:rsidRDefault="00AF4E23" w:rsidP="00AF4E23">
      <w:pPr>
        <w:pStyle w:val="ListParagraph"/>
        <w:ind w:left="1069"/>
        <w:jc w:val="both"/>
        <w:rPr>
          <w:szCs w:val="24"/>
          <w:lang w:val="bg-BG"/>
        </w:rPr>
      </w:pPr>
    </w:p>
    <w:p w:rsidR="00DC1FE5" w:rsidRPr="00AF4E23" w:rsidRDefault="00DC1FE5" w:rsidP="00AF4E23">
      <w:pPr>
        <w:pStyle w:val="ListParagraph"/>
        <w:numPr>
          <w:ilvl w:val="0"/>
          <w:numId w:val="2"/>
        </w:numPr>
        <w:ind w:left="0" w:firstLine="709"/>
        <w:jc w:val="both"/>
        <w:rPr>
          <w:szCs w:val="24"/>
          <w:lang w:val="bg-BG"/>
        </w:rPr>
      </w:pPr>
      <w:r w:rsidRPr="00AF4E23">
        <w:rPr>
          <w:szCs w:val="24"/>
          <w:lang w:val="bg-BG"/>
        </w:rPr>
        <w:t>Открива процедура по продажба на имота, описан в т. 2, чрез публичен търг с тайно наддаване.</w:t>
      </w:r>
    </w:p>
    <w:p w:rsidR="00AF4E23" w:rsidRPr="00AF4E23" w:rsidRDefault="00AF4E23" w:rsidP="00AF4E23">
      <w:pPr>
        <w:pStyle w:val="ListParagraph"/>
        <w:ind w:left="1069"/>
        <w:jc w:val="both"/>
        <w:rPr>
          <w:szCs w:val="24"/>
          <w:lang w:val="bg-BG"/>
        </w:rPr>
      </w:pPr>
    </w:p>
    <w:p w:rsidR="00AF4E23" w:rsidRDefault="00DC1FE5" w:rsidP="00AA137D">
      <w:pPr>
        <w:pStyle w:val="ListParagraph"/>
        <w:numPr>
          <w:ilvl w:val="0"/>
          <w:numId w:val="2"/>
        </w:numPr>
        <w:ind w:left="0" w:firstLine="1069"/>
        <w:jc w:val="both"/>
        <w:rPr>
          <w:szCs w:val="24"/>
          <w:lang w:val="bg-BG"/>
        </w:rPr>
      </w:pPr>
      <w:r w:rsidRPr="00AF4E23">
        <w:rPr>
          <w:szCs w:val="24"/>
          <w:lang w:val="bg-BG"/>
        </w:rPr>
        <w:t xml:space="preserve">Възлага на Кмета на Община Чепеларе да осъществи всички необходими административни действия по организиране и провеждане на публичен търг с тайно наддаване за продажба на имота и да сключи договор със спечелилия при условията и по реда, определени с Наредбата за реда за придобиване, управление и разпореждане с имоти </w:t>
      </w:r>
    </w:p>
    <w:p w:rsidR="00AF4E23" w:rsidRPr="00AF4E23" w:rsidRDefault="00AF4E23" w:rsidP="00AF4E23">
      <w:pPr>
        <w:pStyle w:val="ListParagraph"/>
        <w:rPr>
          <w:szCs w:val="24"/>
          <w:lang w:val="bg-BG"/>
        </w:rPr>
      </w:pPr>
    </w:p>
    <w:p w:rsidR="00AF4E23" w:rsidRDefault="00AF4E23" w:rsidP="00AF4E23">
      <w:pPr>
        <w:pStyle w:val="ListParagraph"/>
        <w:ind w:left="1069"/>
        <w:jc w:val="both"/>
        <w:rPr>
          <w:szCs w:val="24"/>
          <w:lang w:val="bg-BG"/>
        </w:rPr>
      </w:pPr>
    </w:p>
    <w:p w:rsidR="00AF4E23" w:rsidRPr="00AF4E23" w:rsidRDefault="00AF4E23" w:rsidP="00AF4E23">
      <w:pPr>
        <w:pStyle w:val="ListParagraph"/>
        <w:rPr>
          <w:szCs w:val="24"/>
          <w:lang w:val="bg-BG"/>
        </w:rPr>
      </w:pPr>
    </w:p>
    <w:p w:rsidR="00AF4E23" w:rsidRDefault="00DC1FE5" w:rsidP="00AF4E23">
      <w:pPr>
        <w:pStyle w:val="ListParagraph"/>
        <w:ind w:left="0"/>
        <w:jc w:val="both"/>
        <w:rPr>
          <w:szCs w:val="24"/>
          <w:lang w:val="bg-BG"/>
        </w:rPr>
      </w:pPr>
      <w:r w:rsidRPr="00AF4E23">
        <w:rPr>
          <w:szCs w:val="24"/>
          <w:lang w:val="bg-BG"/>
        </w:rPr>
        <w:t>и вещи – общинска собственост.</w:t>
      </w:r>
    </w:p>
    <w:p w:rsidR="00AF4E23" w:rsidRPr="00AF4E23" w:rsidRDefault="00AF4E23" w:rsidP="00AF4E23">
      <w:pPr>
        <w:pStyle w:val="ListParagraph"/>
        <w:ind w:left="0"/>
        <w:jc w:val="both"/>
        <w:rPr>
          <w:szCs w:val="24"/>
          <w:lang w:val="bg-BG"/>
        </w:rPr>
      </w:pPr>
    </w:p>
    <w:p w:rsidR="002D649F" w:rsidRDefault="00DC1FE5" w:rsidP="00DC1FE5">
      <w:pPr>
        <w:ind w:firstLine="709"/>
        <w:jc w:val="both"/>
        <w:rPr>
          <w:szCs w:val="24"/>
          <w:lang w:val="bg-BG"/>
        </w:rPr>
      </w:pPr>
      <w:r w:rsidRPr="00DC1FE5">
        <w:rPr>
          <w:szCs w:val="24"/>
          <w:lang w:val="bg-BG"/>
        </w:rPr>
        <w:t>5. Дава съгласие 30 на сто от постъпленията по разп</w:t>
      </w:r>
      <w:r>
        <w:rPr>
          <w:szCs w:val="24"/>
          <w:lang w:val="bg-BG"/>
        </w:rPr>
        <w:t>ореждане на имота описан в т. 2</w:t>
      </w:r>
      <w:r w:rsidRPr="00DC1FE5">
        <w:rPr>
          <w:szCs w:val="24"/>
          <w:lang w:val="bg-BG"/>
        </w:rPr>
        <w:t xml:space="preserve"> да се използват за изпълнение на дейности от местно значение в съответното населено място.</w:t>
      </w:r>
    </w:p>
    <w:p w:rsidR="002D649F" w:rsidRDefault="002D649F" w:rsidP="002D649F">
      <w:pPr>
        <w:jc w:val="both"/>
        <w:rPr>
          <w:szCs w:val="24"/>
          <w:lang w:val="bg-BG"/>
        </w:rPr>
      </w:pPr>
    </w:p>
    <w:p w:rsidR="00AF4E23" w:rsidRDefault="00AF4E23" w:rsidP="002D649F">
      <w:pPr>
        <w:jc w:val="both"/>
        <w:rPr>
          <w:szCs w:val="24"/>
          <w:lang w:val="bg-BG"/>
        </w:rPr>
      </w:pPr>
    </w:p>
    <w:p w:rsidR="00AF4E23" w:rsidRDefault="00AF4E23" w:rsidP="002D649F">
      <w:pPr>
        <w:jc w:val="both"/>
        <w:rPr>
          <w:szCs w:val="24"/>
          <w:lang w:val="bg-BG"/>
        </w:rPr>
      </w:pPr>
    </w:p>
    <w:p w:rsidR="00AF4E23" w:rsidRDefault="00AF4E23" w:rsidP="002D649F">
      <w:pPr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AF4E23">
        <w:rPr>
          <w:szCs w:val="24"/>
          <w:lang w:val="bg-BG"/>
        </w:rPr>
        <w:t>0</w:t>
      </w:r>
    </w:p>
    <w:p w:rsidR="00AF4E23" w:rsidRDefault="00AF4E23" w:rsidP="002E5BCE">
      <w:pPr>
        <w:jc w:val="both"/>
        <w:rPr>
          <w:szCs w:val="24"/>
          <w:lang w:val="bg-BG"/>
        </w:rPr>
      </w:pPr>
    </w:p>
    <w:p w:rsidR="00AF4E23" w:rsidRDefault="00AF4E2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Анета Пашалиева 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Росица </w:t>
      </w:r>
      <w:proofErr w:type="spellStart"/>
      <w:r>
        <w:rPr>
          <w:szCs w:val="24"/>
          <w:lang w:val="bg-BG"/>
        </w:rPr>
        <w:t>Черпокова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</w:p>
    <w:p w:rsidR="00AF4E23" w:rsidRDefault="00AF4E2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Гергана </w:t>
      </w:r>
      <w:proofErr w:type="spellStart"/>
      <w:r>
        <w:rPr>
          <w:szCs w:val="24"/>
          <w:lang w:val="bg-BG"/>
        </w:rPr>
        <w:t>Качакова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Слава </w:t>
      </w:r>
      <w:proofErr w:type="spellStart"/>
      <w:r>
        <w:rPr>
          <w:szCs w:val="24"/>
          <w:lang w:val="bg-BG"/>
        </w:rPr>
        <w:t>Пепеланова</w:t>
      </w:r>
      <w:proofErr w:type="spellEnd"/>
      <w:r>
        <w:rPr>
          <w:szCs w:val="24"/>
          <w:lang w:val="bg-BG"/>
        </w:rPr>
        <w:t xml:space="preserve"> – „ЗА“</w:t>
      </w:r>
    </w:p>
    <w:p w:rsidR="00AF4E23" w:rsidRDefault="00AF4E2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Екатерина Петрова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Станислав Сливов – „ЗА“</w:t>
      </w:r>
    </w:p>
    <w:p w:rsidR="00AF4E23" w:rsidRDefault="00AF4E2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Елена </w:t>
      </w:r>
      <w:proofErr w:type="spellStart"/>
      <w:r>
        <w:rPr>
          <w:szCs w:val="24"/>
          <w:lang w:val="bg-BG"/>
        </w:rPr>
        <w:t>Лапавичева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Стефан </w:t>
      </w:r>
      <w:proofErr w:type="spellStart"/>
      <w:r>
        <w:rPr>
          <w:szCs w:val="24"/>
          <w:lang w:val="bg-BG"/>
        </w:rPr>
        <w:t>Кондилов</w:t>
      </w:r>
      <w:proofErr w:type="spellEnd"/>
      <w:r>
        <w:rPr>
          <w:szCs w:val="24"/>
          <w:lang w:val="bg-BG"/>
        </w:rPr>
        <w:t xml:space="preserve"> – „ЗА“</w:t>
      </w:r>
    </w:p>
    <w:p w:rsidR="00AF4E23" w:rsidRDefault="00AF4E2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Лина Иванова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>Стоян Андреев – „ЗА“</w:t>
      </w:r>
    </w:p>
    <w:p w:rsidR="00AF4E23" w:rsidRDefault="00AF4E2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</w:p>
    <w:p w:rsidR="002E5BCE" w:rsidRDefault="002E5BCE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AF4E23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2D649F" w:rsidRPr="00456BBB" w:rsidRDefault="002D649F" w:rsidP="002D649F">
      <w:pPr>
        <w:jc w:val="both"/>
        <w:rPr>
          <w:szCs w:val="24"/>
          <w:lang w:val="en-US"/>
        </w:rPr>
        <w:sectPr w:rsidR="002D649F" w:rsidRPr="00456BBB" w:rsidSect="00D748B0">
          <w:pgSz w:w="11907" w:h="16840" w:code="9"/>
          <w:pgMar w:top="810" w:right="1134" w:bottom="900" w:left="1560" w:header="0" w:footer="0" w:gutter="0"/>
          <w:cols w:space="708"/>
        </w:sectPr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p w:rsidR="0008174D" w:rsidRDefault="0008174D" w:rsidP="003907AB">
      <w:bookmarkStart w:id="0" w:name="_GoBack"/>
      <w:bookmarkEnd w:id="0"/>
    </w:p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D649F"/>
    <w:rsid w:val="002E5BCE"/>
    <w:rsid w:val="003907AB"/>
    <w:rsid w:val="00391956"/>
    <w:rsid w:val="00456BBB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2022-05-20T11:00:00Z</cp:lastPrinted>
  <dcterms:created xsi:type="dcterms:W3CDTF">2022-05-17T11:57:00Z</dcterms:created>
  <dcterms:modified xsi:type="dcterms:W3CDTF">2022-05-20T11:06:00Z</dcterms:modified>
</cp:coreProperties>
</file>