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402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>7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>
        <w:rPr>
          <w:szCs w:val="24"/>
          <w:lang w:val="bg-BG"/>
        </w:rPr>
        <w:t>26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>
        <w:rPr>
          <w:szCs w:val="24"/>
          <w:lang w:val="bg-BG"/>
        </w:rPr>
        <w:t>4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pStyle w:val="BodyText"/>
        <w:spacing w:before="240"/>
        <w:ind w:firstLine="706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Pr="00BB777E">
        <w:rPr>
          <w:szCs w:val="24"/>
          <w:u w:val="single"/>
          <w:lang w:val="bg-BG"/>
        </w:rPr>
        <w:t>Учредяване на безвъзмездно право на ползване</w:t>
      </w:r>
    </w:p>
    <w:p w:rsidR="002D649F" w:rsidRPr="007369B3" w:rsidRDefault="002D649F" w:rsidP="002D649F">
      <w:pPr>
        <w:pStyle w:val="BodyText"/>
        <w:spacing w:before="240"/>
        <w:ind w:firstLine="706"/>
        <w:jc w:val="both"/>
        <w:rPr>
          <w:szCs w:val="24"/>
          <w:u w:val="single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Постоянната комисия по </w:t>
      </w:r>
      <w:r>
        <w:rPr>
          <w:sz w:val="24"/>
          <w:szCs w:val="24"/>
        </w:rPr>
        <w:t xml:space="preserve">общинска собственост, устройство на територията, инфраструктура и екология и </w:t>
      </w:r>
      <w:proofErr w:type="spellStart"/>
      <w:r>
        <w:rPr>
          <w:sz w:val="24"/>
          <w:szCs w:val="24"/>
        </w:rPr>
        <w:t>и</w:t>
      </w:r>
      <w:proofErr w:type="spellEnd"/>
      <w:r>
        <w:rPr>
          <w:sz w:val="24"/>
          <w:szCs w:val="24"/>
        </w:rPr>
        <w:t xml:space="preserve"> спорт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Pr="00BB777E">
        <w:rPr>
          <w:sz w:val="24"/>
          <w:szCs w:val="24"/>
        </w:rPr>
        <w:t>чл. 21, ал. 1, т. 8 от Закона за местното самоуправление и местната администрация и чл. 39, ал. 4 от Закона за общинската собственост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AE08CE">
        <w:rPr>
          <w:b/>
          <w:sz w:val="24"/>
          <w:szCs w:val="24"/>
        </w:rPr>
        <w:t>Р   Е   Ш   И: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</w:rPr>
      </w:pPr>
    </w:p>
    <w:p w:rsidR="002D649F" w:rsidRPr="00BB777E" w:rsidRDefault="002D649F" w:rsidP="002E5BCE">
      <w:pPr>
        <w:pStyle w:val="ListParagraph1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BB777E">
        <w:rPr>
          <w:rFonts w:ascii="Times New Roman" w:hAnsi="Times New Roman"/>
          <w:sz w:val="24"/>
          <w:szCs w:val="24"/>
          <w:lang w:eastAsia="bg-BG"/>
        </w:rPr>
        <w:t>Общински съвет – Чепеларе:</w:t>
      </w:r>
    </w:p>
    <w:p w:rsidR="002D649F" w:rsidRPr="00BB777E" w:rsidRDefault="002D649F" w:rsidP="002E5BCE">
      <w:pPr>
        <w:pStyle w:val="ListParagraph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BB777E">
        <w:rPr>
          <w:rFonts w:ascii="Times New Roman" w:hAnsi="Times New Roman"/>
          <w:sz w:val="24"/>
          <w:szCs w:val="24"/>
          <w:lang w:eastAsia="bg-BG"/>
        </w:rPr>
        <w:t xml:space="preserve">Учредява безвъзмездно право на ползване на сграда с идентификатор 80371.241.776.5 със застроена площ </w:t>
      </w:r>
      <w:smartTag w:uri="urn:schemas-microsoft-com:office:smarttags" w:element="metricconverter">
        <w:smartTagPr>
          <w:attr w:name="ProductID" w:val="38 кв. м"/>
        </w:smartTagPr>
        <w:r w:rsidRPr="00BB777E">
          <w:rPr>
            <w:rFonts w:ascii="Times New Roman" w:hAnsi="Times New Roman"/>
            <w:sz w:val="24"/>
            <w:szCs w:val="24"/>
            <w:lang w:eastAsia="bg-BG"/>
          </w:rPr>
          <w:t>38 кв. м</w:t>
        </w:r>
      </w:smartTag>
      <w:r w:rsidRPr="00BB777E">
        <w:rPr>
          <w:rFonts w:ascii="Times New Roman" w:hAnsi="Times New Roman"/>
          <w:sz w:val="24"/>
          <w:szCs w:val="24"/>
          <w:lang w:eastAsia="bg-BG"/>
        </w:rPr>
        <w:t xml:space="preserve">., брой етажи: 1, с предназначение: административна, делова сграда по одобрените кадастрална карта и кадастрални регистри на гр. Чепеларе в полза на </w:t>
      </w:r>
      <w:r w:rsidRPr="00BB777E">
        <w:rPr>
          <w:rFonts w:ascii="Times New Roman" w:hAnsi="Times New Roman"/>
          <w:sz w:val="24"/>
          <w:szCs w:val="24"/>
        </w:rPr>
        <w:t xml:space="preserve">„СПОРТЕН КЛУБ – РОЖЕН ЧЕПЕЛАРЕ - </w:t>
      </w:r>
      <w:smartTag w:uri="urn:schemas-microsoft-com:office:smarttags" w:element="metricconverter">
        <w:smartTagPr>
          <w:attr w:name="ProductID" w:val="2016”"/>
        </w:smartTagPr>
        <w:r w:rsidRPr="00BB777E">
          <w:rPr>
            <w:rFonts w:ascii="Times New Roman" w:hAnsi="Times New Roman"/>
            <w:sz w:val="24"/>
            <w:szCs w:val="24"/>
          </w:rPr>
          <w:t>2016”</w:t>
        </w:r>
      </w:smartTag>
      <w:r w:rsidRPr="00BB777E">
        <w:rPr>
          <w:rFonts w:ascii="Times New Roman" w:hAnsi="Times New Roman"/>
          <w:sz w:val="24"/>
          <w:szCs w:val="24"/>
          <w:lang w:eastAsia="bg-BG"/>
        </w:rPr>
        <w:t>.</w:t>
      </w:r>
    </w:p>
    <w:p w:rsidR="002D649F" w:rsidRPr="00BB777E" w:rsidRDefault="002D649F" w:rsidP="002E5BCE">
      <w:pPr>
        <w:pStyle w:val="ListParagraph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BB777E">
        <w:rPr>
          <w:rFonts w:ascii="Times New Roman" w:hAnsi="Times New Roman"/>
          <w:sz w:val="24"/>
          <w:szCs w:val="24"/>
          <w:lang w:eastAsia="bg-BG"/>
        </w:rPr>
        <w:t xml:space="preserve">Възлага на Кмета на Община Чепеларе да сключи договор за безвъзмездно право на ползване за срок от 5 (пет) години със </w:t>
      </w:r>
      <w:r w:rsidRPr="00BB777E">
        <w:rPr>
          <w:rFonts w:ascii="Times New Roman" w:hAnsi="Times New Roman"/>
          <w:sz w:val="24"/>
          <w:szCs w:val="24"/>
        </w:rPr>
        <w:t xml:space="preserve">„СПОРТЕН КЛУБ – РОЖЕН ЧЕПЕЛАРЕ - </w:t>
      </w:r>
      <w:smartTag w:uri="urn:schemas-microsoft-com:office:smarttags" w:element="metricconverter">
        <w:smartTagPr>
          <w:attr w:name="ProductID" w:val="2016”"/>
        </w:smartTagPr>
        <w:r w:rsidRPr="00BB777E">
          <w:rPr>
            <w:rFonts w:ascii="Times New Roman" w:hAnsi="Times New Roman"/>
            <w:sz w:val="24"/>
            <w:szCs w:val="24"/>
          </w:rPr>
          <w:t>2016”</w:t>
        </w:r>
      </w:smartTag>
      <w:r w:rsidRPr="00BB777E">
        <w:rPr>
          <w:rFonts w:ascii="Times New Roman" w:hAnsi="Times New Roman"/>
          <w:sz w:val="24"/>
          <w:szCs w:val="24"/>
          <w:lang w:eastAsia="bg-BG"/>
        </w:rPr>
        <w:t>.</w:t>
      </w:r>
    </w:p>
    <w:p w:rsidR="002D649F" w:rsidRDefault="002D649F" w:rsidP="002D649F">
      <w:pPr>
        <w:jc w:val="both"/>
        <w:rPr>
          <w:szCs w:val="24"/>
          <w:lang w:val="bg-BG"/>
        </w:rPr>
      </w:pPr>
    </w:p>
    <w:p w:rsidR="002D649F" w:rsidRDefault="002D649F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Ангел Николов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Лина Иванова – „ЗА“</w:t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Анета Пашалиева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Румен </w:t>
      </w:r>
      <w:proofErr w:type="spellStart"/>
      <w:r>
        <w:rPr>
          <w:szCs w:val="24"/>
          <w:lang w:val="bg-BG"/>
        </w:rPr>
        <w:t>Стрински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Гинка Хаджиева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Стоян Андреев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bookmarkStart w:id="0" w:name="_GoBack"/>
      <w:bookmarkEnd w:id="0"/>
      <w:r>
        <w:rPr>
          <w:szCs w:val="24"/>
          <w:lang w:val="bg-BG"/>
        </w:rPr>
        <w:t>“ЗА” 11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45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2022-04-27T07:15:00Z</cp:lastPrinted>
  <dcterms:created xsi:type="dcterms:W3CDTF">2022-04-20T06:18:00Z</dcterms:created>
  <dcterms:modified xsi:type="dcterms:W3CDTF">2022-04-27T07:15:00Z</dcterms:modified>
</cp:coreProperties>
</file>