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711" w:rsidRPr="00B14C9F" w:rsidRDefault="00E86711" w:rsidP="00E86711">
      <w:pPr>
        <w:keepNext/>
        <w:spacing w:before="240" w:after="60" w:line="240" w:lineRule="auto"/>
        <w:jc w:val="right"/>
        <w:outlineLvl w:val="1"/>
        <w:rPr>
          <w:rFonts w:ascii="Times New Roman" w:eastAsia="Calibri" w:hAnsi="Times New Roman" w:cs="Times New Roman"/>
          <w:b/>
          <w:bCs/>
          <w:i/>
          <w:iCs/>
        </w:rPr>
      </w:pPr>
      <w:r w:rsidRPr="00B14C9F">
        <w:rPr>
          <w:rFonts w:ascii="Times New Roman" w:eastAsia="Calibri" w:hAnsi="Times New Roman" w:cs="Times New Roman"/>
          <w:b/>
          <w:bCs/>
          <w:i/>
          <w:iCs/>
        </w:rPr>
        <w:t>ОБРАЗЕЦ № 5</w:t>
      </w:r>
    </w:p>
    <w:p w:rsidR="00E86711" w:rsidRPr="00B14C9F" w:rsidRDefault="00E86711" w:rsidP="00E86711">
      <w:pPr>
        <w:spacing w:after="0" w:line="36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14C9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 Е К Л А Р А Ц И Я </w:t>
      </w:r>
    </w:p>
    <w:p w:rsidR="00E86711" w:rsidRPr="00B14C9F" w:rsidRDefault="00E86711" w:rsidP="00E86711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 отсъствие на обстоятелствата по чл. 47, ал. 1, т. 1 </w:t>
      </w:r>
      <w:r w:rsidRPr="00B14C9F">
        <w:rPr>
          <w:rFonts w:ascii="Times New Roman" w:eastAsia="Times New Roman" w:hAnsi="Times New Roman" w:cs="Times New Roman"/>
          <w:sz w:val="24"/>
          <w:szCs w:val="24"/>
        </w:rPr>
        <w:t>(без б. „е”)</w:t>
      </w:r>
      <w:r w:rsidRPr="00B14C9F">
        <w:rPr>
          <w:rFonts w:ascii="Times New Roman" w:eastAsia="Times New Roman" w:hAnsi="Times New Roman" w:cs="Times New Roman"/>
          <w:b/>
          <w:bCs/>
          <w:sz w:val="24"/>
          <w:szCs w:val="24"/>
        </w:rPr>
        <w:t>, ал. 2, т. 5 и ал. 5, т. 1 от ЗОП</w:t>
      </w:r>
    </w:p>
    <w:p w:rsidR="00E86711" w:rsidRPr="00B14C9F" w:rsidRDefault="00E86711" w:rsidP="00E86711">
      <w:pPr>
        <w:shd w:val="clear" w:color="auto" w:fill="FFFFFF"/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pacing w:val="2"/>
          <w:w w:val="111"/>
          <w:sz w:val="24"/>
          <w:szCs w:val="24"/>
        </w:rPr>
      </w:pPr>
    </w:p>
    <w:p w:rsidR="00E86711" w:rsidRPr="00B14C9F" w:rsidRDefault="00E86711" w:rsidP="00E86711">
      <w:pPr>
        <w:shd w:val="clear" w:color="auto" w:fill="FFFFFF"/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color w:val="000000"/>
          <w:spacing w:val="2"/>
          <w:w w:val="111"/>
          <w:sz w:val="24"/>
          <w:szCs w:val="24"/>
        </w:rPr>
        <w:t>Подписаният: ………………………………</w:t>
      </w:r>
      <w:r w:rsidRPr="00B14C9F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……………………....................................</w:t>
      </w:r>
    </w:p>
    <w:p w:rsidR="00E86711" w:rsidRPr="00B14C9F" w:rsidRDefault="00E86711" w:rsidP="00E86711">
      <w:pPr>
        <w:shd w:val="clear" w:color="auto" w:fill="FFFFFF"/>
        <w:spacing w:after="0" w:line="240" w:lineRule="auto"/>
        <w:ind w:left="3507" w:right="7" w:firstLine="741"/>
        <w:jc w:val="both"/>
        <w:rPr>
          <w:rFonts w:ascii="Times New Roman" w:eastAsia="Times New Roman" w:hAnsi="Times New Roman" w:cs="Times New Roman"/>
          <w:i/>
          <w:color w:val="000000"/>
          <w:spacing w:val="4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i/>
          <w:color w:val="000000"/>
          <w:spacing w:val="4"/>
          <w:sz w:val="24"/>
          <w:szCs w:val="24"/>
        </w:rPr>
        <w:t>(три имена)</w:t>
      </w:r>
    </w:p>
    <w:p w:rsidR="00E86711" w:rsidRPr="00B14C9F" w:rsidRDefault="00E86711" w:rsidP="00E86711">
      <w:pPr>
        <w:shd w:val="clear" w:color="auto" w:fill="FFFFFF"/>
        <w:tabs>
          <w:tab w:val="left" w:leader="dot" w:pos="65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color w:val="000000"/>
          <w:spacing w:val="5"/>
          <w:w w:val="111"/>
          <w:sz w:val="24"/>
          <w:szCs w:val="24"/>
        </w:rPr>
        <w:t xml:space="preserve">в качеството си на </w:t>
      </w:r>
      <w:r w:rsidRPr="00B14C9F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</w:t>
      </w:r>
    </w:p>
    <w:p w:rsidR="00E86711" w:rsidRPr="00B14C9F" w:rsidRDefault="00E86711" w:rsidP="00E86711">
      <w:pPr>
        <w:shd w:val="clear" w:color="auto" w:fill="FFFFFF"/>
        <w:spacing w:after="0" w:line="240" w:lineRule="auto"/>
        <w:ind w:left="3507" w:firstLine="74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i/>
          <w:color w:val="000000"/>
          <w:spacing w:val="3"/>
          <w:sz w:val="24"/>
          <w:szCs w:val="24"/>
        </w:rPr>
        <w:t>(длъжност)</w:t>
      </w:r>
    </w:p>
    <w:p w:rsidR="008A67AC" w:rsidRPr="00E5306F" w:rsidRDefault="00E86711" w:rsidP="008A67AC">
      <w:pPr>
        <w:shd w:val="clear" w:color="auto" w:fill="FFFFFF"/>
        <w:spacing w:line="269" w:lineRule="exact"/>
        <w:ind w:left="67"/>
        <w:jc w:val="both"/>
        <w:rPr>
          <w:lang w:val="ru-RU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на Участник</w:t>
      </w:r>
      <w:r w:rsidRPr="00B14C9F">
        <w:rPr>
          <w:rFonts w:ascii="Times New Roman" w:eastAsia="Times New Roman" w:hAnsi="Times New Roman" w:cs="Times New Roman"/>
          <w:spacing w:val="3"/>
          <w:w w:val="120"/>
          <w:sz w:val="24"/>
          <w:szCs w:val="24"/>
        </w:rPr>
        <w:t xml:space="preserve">: </w:t>
      </w:r>
      <w:r w:rsidRPr="00B14C9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………………………………………………………………………,</w:t>
      </w:r>
      <w:r w:rsidRPr="00B14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bookmarkStart w:id="0" w:name="_GoBack"/>
      <w:r w:rsidRPr="00B14C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обществена поръчка с </w:t>
      </w:r>
      <w:r w:rsidR="008A67AC">
        <w:rPr>
          <w:rFonts w:ascii="Times New Roman" w:eastAsia="Times New Roman" w:hAnsi="Times New Roman" w:cs="Times New Roman"/>
          <w:sz w:val="24"/>
          <w:szCs w:val="24"/>
        </w:rPr>
        <w:t xml:space="preserve">предмет: </w:t>
      </w:r>
      <w:r w:rsidR="008A67AC" w:rsidRPr="008A67AC">
        <w:rPr>
          <w:rFonts w:ascii="Times New Roman" w:hAnsi="Times New Roman" w:cs="Times New Roman"/>
          <w:i/>
          <w:sz w:val="24"/>
          <w:szCs w:val="24"/>
        </w:rPr>
        <w:t>„Консултантски услуги за управление и отчитане на дейностите по проект № 31/3/3210296</w:t>
      </w:r>
      <w:r w:rsidR="008A67AC" w:rsidRPr="008A67AC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„Изграждане на водопроводна мрежа, с. Богутево”, община Чепеларе</w:t>
      </w:r>
      <w:r w:rsidR="008A67AC" w:rsidRPr="008A67AC">
        <w:rPr>
          <w:rFonts w:ascii="Times New Roman" w:hAnsi="Times New Roman" w:cs="Times New Roman"/>
          <w:i/>
          <w:sz w:val="24"/>
          <w:szCs w:val="24"/>
        </w:rPr>
        <w:t xml:space="preserve"> и подготовка на процедура по ЗОП за строителство“</w:t>
      </w:r>
    </w:p>
    <w:bookmarkEnd w:id="0"/>
    <w:p w:rsidR="00E86711" w:rsidRPr="00B14C9F" w:rsidRDefault="00E86711" w:rsidP="00E86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6711" w:rsidRPr="00B14C9F" w:rsidRDefault="00E86711" w:rsidP="00E86711">
      <w:pPr>
        <w:spacing w:after="0" w:line="240" w:lineRule="auto"/>
        <w:ind w:left="2160" w:hanging="21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b/>
          <w:bCs/>
          <w:sz w:val="24"/>
          <w:szCs w:val="24"/>
        </w:rPr>
        <w:t>Д Е К Л А Р И Р А М:</w:t>
      </w:r>
    </w:p>
    <w:p w:rsidR="00E86711" w:rsidRPr="00B14C9F" w:rsidRDefault="00E86711" w:rsidP="00E86711">
      <w:pPr>
        <w:spacing w:after="0" w:line="240" w:lineRule="auto"/>
        <w:ind w:left="2160" w:hanging="216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 xml:space="preserve">1. Не съм осъждан(а) с влязла в сила присъда /Реабилитиран(а) съм за: 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б) подкуп по чл. 301 - 307 от Наказателния кодекс;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в) участие в организирана престъпна група по чл. 321 и 321а от Наказателния кодекс;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г) престъпление против собствеността по чл. 194 - 217 от Наказателния кодекс;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д) престъпление против стопанството по чл. 219 - 252 от Наказателния кодекс.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 xml:space="preserve">2. Не съм </w:t>
      </w:r>
      <w:r w:rsidRPr="00B14C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осъждан с влязла в сила присъда за престъпление по </w:t>
      </w:r>
      <w:hyperlink r:id="rId8" w:history="1">
        <w:r w:rsidRPr="00B14C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чл. 313 от Наказателния кодекс</w:t>
        </w:r>
      </w:hyperlink>
      <w:r w:rsidRPr="00B14C9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във връзка с провеждане на процедури за възлагане на обществени поръчки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3. Не съм свързано лице по смисъла на § 1, т. 23а от допълнителните разпоредби на Закона за обществените поръчки с възложителя или със служители на ръководна длъжност в неговата организация.</w:t>
      </w:r>
    </w:p>
    <w:p w:rsidR="00E86711" w:rsidRPr="00B14C9F" w:rsidRDefault="00E86711" w:rsidP="00E86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 xml:space="preserve">Известна ми е отговорността по чл.313 от НК за неверни данни. 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sz w:val="24"/>
          <w:szCs w:val="24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E86711" w:rsidRPr="00B14C9F" w:rsidRDefault="00E86711" w:rsidP="00E86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6711" w:rsidRPr="00B14C9F" w:rsidRDefault="00E86711" w:rsidP="00E86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86711" w:rsidRPr="00B14C9F" w:rsidRDefault="00E86711" w:rsidP="00E86711">
      <w:pPr>
        <w:shd w:val="clear" w:color="auto" w:fill="FFFFFF"/>
        <w:tabs>
          <w:tab w:val="left" w:leader="dot" w:pos="1289"/>
          <w:tab w:val="left" w:pos="4342"/>
          <w:tab w:val="left" w:leader="dot" w:pos="81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Times New Roman" w:hAnsi="Times New Roman" w:cs="Times New Roman"/>
          <w:color w:val="000000"/>
          <w:spacing w:val="-16"/>
          <w:w w:val="111"/>
          <w:sz w:val="24"/>
          <w:szCs w:val="24"/>
        </w:rPr>
        <w:t xml:space="preserve">Дата: </w:t>
      </w:r>
      <w:r w:rsidRPr="00B14C9F">
        <w:rPr>
          <w:rFonts w:ascii="Times New Roman" w:eastAsia="Times New Roman" w:hAnsi="Times New Roman" w:cs="Times New Roman"/>
          <w:color w:val="000000"/>
          <w:spacing w:val="-16"/>
          <w:w w:val="111"/>
          <w:sz w:val="24"/>
          <w:szCs w:val="24"/>
        </w:rPr>
        <w:tab/>
        <w:t>............</w:t>
      </w:r>
      <w:r>
        <w:rPr>
          <w:rFonts w:ascii="Times New Roman" w:eastAsia="Times New Roman" w:hAnsi="Times New Roman" w:cs="Times New Roman"/>
          <w:color w:val="000000"/>
          <w:spacing w:val="-16"/>
          <w:w w:val="111"/>
          <w:sz w:val="24"/>
          <w:szCs w:val="24"/>
          <w:lang w:val="en-US"/>
        </w:rPr>
        <w:t>....</w:t>
      </w:r>
      <w:r w:rsidRPr="00B14C9F">
        <w:rPr>
          <w:rFonts w:ascii="Times New Roman" w:eastAsia="Times New Roman" w:hAnsi="Times New Roman" w:cs="Times New Roman"/>
          <w:color w:val="000000"/>
          <w:spacing w:val="-16"/>
          <w:w w:val="111"/>
          <w:sz w:val="24"/>
          <w:szCs w:val="24"/>
        </w:rPr>
        <w:tab/>
      </w:r>
      <w:r w:rsidRPr="00B14C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ДЕКЛАРАТОР:</w:t>
      </w:r>
      <w:r w:rsidRPr="00B14C9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86711" w:rsidRPr="00B14C9F" w:rsidRDefault="00E86711" w:rsidP="00E86711">
      <w:pPr>
        <w:shd w:val="clear" w:color="auto" w:fill="FFFFFF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C9F">
        <w:rPr>
          <w:rFonts w:ascii="Times New Roman" w:eastAsia="Verdana-Italic" w:hAnsi="Times New Roman" w:cs="Times New Roman"/>
          <w:sz w:val="24"/>
          <w:szCs w:val="24"/>
        </w:rPr>
        <w:tab/>
      </w:r>
      <w:r>
        <w:rPr>
          <w:rFonts w:ascii="Times New Roman" w:eastAsia="Verdana-Italic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</w:t>
      </w:r>
      <w:r w:rsidRPr="00B14C9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(подпис, печат)</w:t>
      </w:r>
    </w:p>
    <w:p w:rsidR="00E86711" w:rsidRPr="00B14C9F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6711" w:rsidRPr="008A67AC" w:rsidRDefault="00E86711" w:rsidP="00E867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E86711" w:rsidRPr="008A67AC" w:rsidRDefault="00E86711" w:rsidP="00E867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A67AC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ПОЯСНЕНИЕ</w:t>
      </w:r>
      <w:r w:rsidRPr="008A67AC">
        <w:rPr>
          <w:rFonts w:ascii="Times New Roman" w:eastAsia="Times New Roman" w:hAnsi="Times New Roman" w:cs="Times New Roman"/>
          <w:i/>
          <w:iCs/>
          <w:sz w:val="20"/>
          <w:szCs w:val="20"/>
        </w:rPr>
        <w:t>: В случай, че участникът е юридическо лице, декларацията се подписва задължително от лицата, посочени в чл. 47, ал. 4 от ЗОП.</w:t>
      </w:r>
    </w:p>
    <w:p w:rsidR="00E86711" w:rsidRPr="008A67AC" w:rsidRDefault="00E86711" w:rsidP="00E867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A67AC">
        <w:rPr>
          <w:rFonts w:ascii="Times New Roman" w:eastAsia="Times New Roman" w:hAnsi="Times New Roman" w:cs="Times New Roman"/>
          <w:i/>
          <w:iCs/>
          <w:sz w:val="20"/>
          <w:szCs w:val="20"/>
        </w:rPr>
        <w:t>В случай, че участникът е обединение, декларация се представя  за  всяко физическо или юридическо лице, включено в обединението, съобразно чл. 56, ал. 3, т. 1 от ЗОП.</w:t>
      </w:r>
    </w:p>
    <w:p w:rsidR="00E86711" w:rsidRPr="008A67AC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A67AC">
        <w:rPr>
          <w:rFonts w:ascii="Times New Roman" w:eastAsia="Times New Roman" w:hAnsi="Times New Roman" w:cs="Times New Roman"/>
          <w:i/>
          <w:iCs/>
          <w:sz w:val="20"/>
          <w:szCs w:val="20"/>
        </w:rPr>
        <w:t>Когато деклараторът е чуждестранен гражданин, декларацията, която е на чужд език се представя и в превод.</w:t>
      </w:r>
    </w:p>
    <w:p w:rsidR="00E86711" w:rsidRPr="008A67AC" w:rsidRDefault="00E86711" w:rsidP="00E8671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A67AC">
        <w:rPr>
          <w:rFonts w:ascii="Times New Roman" w:eastAsia="Times New Roman" w:hAnsi="Times New Roman" w:cs="Times New Roman"/>
          <w:i/>
          <w:iCs/>
          <w:sz w:val="20"/>
          <w:szCs w:val="20"/>
        </w:rPr>
        <w:t>Когато участникът предвижда участие на подизпълнители, документът се представя за всеки един от тях, съобразно чл. 47, ал. 8 от ЗОП.</w:t>
      </w:r>
    </w:p>
    <w:p w:rsidR="00E86711" w:rsidRPr="008A67AC" w:rsidRDefault="00E86711" w:rsidP="00E86711">
      <w:pPr>
        <w:autoSpaceDE w:val="0"/>
        <w:autoSpaceDN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</w:rPr>
        <w:t>„Свързани лица” по смисъла на § 1, т. 23а от допълнителните разпоредби на Закона за обществени поръчки са:</w:t>
      </w:r>
    </w:p>
    <w:p w:rsidR="00E86711" w:rsidRPr="008A67AC" w:rsidRDefault="00E86711" w:rsidP="00E867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роднини по права линия без ограничения; </w:t>
      </w:r>
    </w:p>
    <w:p w:rsidR="00E86711" w:rsidRPr="008A67AC" w:rsidRDefault="00E86711" w:rsidP="00E867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роднини по съребрена линия до четвърта степен включител;</w:t>
      </w:r>
    </w:p>
    <w:p w:rsidR="00E86711" w:rsidRPr="008A67AC" w:rsidRDefault="00E86711" w:rsidP="00E867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роднини по сватовство – до втора степен включително;</w:t>
      </w:r>
    </w:p>
    <w:p w:rsidR="00E86711" w:rsidRPr="008A67AC" w:rsidRDefault="00E86711" w:rsidP="00E867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съпрузи или лица, които се намират във фактическо съжителство;</w:t>
      </w:r>
    </w:p>
    <w:p w:rsidR="00E86711" w:rsidRPr="008A67AC" w:rsidRDefault="00E86711" w:rsidP="00E867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съдружници;</w:t>
      </w:r>
    </w:p>
    <w:p w:rsidR="00E86711" w:rsidRPr="008A67AC" w:rsidRDefault="00E86711" w:rsidP="00E867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лицата, едното от които участва в управлението на дружеството на другото;</w:t>
      </w:r>
    </w:p>
    <w:p w:rsidR="00E86711" w:rsidRPr="008A67AC" w:rsidRDefault="00E86711" w:rsidP="00E8671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дружество и лице, което притежават повече от 5 на сто от дяловете или акциите, издадени с право на глас в дружеството.</w:t>
      </w:r>
    </w:p>
    <w:p w:rsidR="00E86711" w:rsidRPr="008A67AC" w:rsidRDefault="00E86711" w:rsidP="00E867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Не са свързани лица дружество, чийто капитал е 100 на сто държавна или общинска собственост, и лице, което упражнява правата на държавата, съответно на общината в това дружество.</w:t>
      </w:r>
    </w:p>
    <w:p w:rsidR="00E86711" w:rsidRPr="008A67AC" w:rsidRDefault="00E86711" w:rsidP="00E86711">
      <w:pPr>
        <w:autoSpaceDE w:val="0"/>
        <w:autoSpaceDN w:val="0"/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A67AC">
        <w:rPr>
          <w:rFonts w:ascii="Times New Roman" w:eastAsia="Times New Roman" w:hAnsi="Times New Roman" w:cs="Times New Roman"/>
          <w:i/>
          <w:sz w:val="20"/>
          <w:szCs w:val="20"/>
        </w:rPr>
        <w:t>Ръководните длъжности в администрацията са посочени в Единния класификатор на длъжностите в администрацията, раздел "А”.</w:t>
      </w:r>
    </w:p>
    <w:p w:rsidR="00E86711" w:rsidRPr="00B14C9F" w:rsidRDefault="00E86711" w:rsidP="00E86711">
      <w:pPr>
        <w:spacing w:after="0" w:line="360" w:lineRule="auto"/>
        <w:ind w:left="720" w:hanging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6711" w:rsidRPr="00B14C9F" w:rsidRDefault="00E86711" w:rsidP="00E86711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sectPr w:rsidR="00E86711" w:rsidRPr="00B14C9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DA" w:rsidRDefault="002655DA" w:rsidP="00E86711">
      <w:pPr>
        <w:spacing w:after="0" w:line="240" w:lineRule="auto"/>
      </w:pPr>
      <w:r>
        <w:separator/>
      </w:r>
    </w:p>
  </w:endnote>
  <w:endnote w:type="continuationSeparator" w:id="0">
    <w:p w:rsidR="002655DA" w:rsidRDefault="002655DA" w:rsidP="00E86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711" w:rsidRPr="00B14C9F" w:rsidRDefault="00E86711" w:rsidP="00E86711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E86711" w:rsidRPr="00B14C9F" w:rsidRDefault="00E86711" w:rsidP="00E86711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 xml:space="preserve">, </w:t>
    </w:r>
  </w:p>
  <w:p w:rsidR="00E86711" w:rsidRPr="00B14C9F" w:rsidRDefault="00E86711" w:rsidP="00E86711">
    <w:pPr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:rsidR="00E86711" w:rsidRPr="00B14C9F" w:rsidRDefault="00E86711" w:rsidP="00E86711">
    <w:pPr>
      <w:keepNext/>
      <w:spacing w:before="240" w:after="60" w:line="240" w:lineRule="auto"/>
      <w:ind w:right="363"/>
      <w:outlineLvl w:val="1"/>
      <w:rPr>
        <w:rFonts w:ascii="Times New Roman" w:eastAsia="Calibri" w:hAnsi="Times New Roman" w:cs="Times New Roman"/>
        <w:b/>
        <w:bCs/>
        <w:i/>
        <w:iCs/>
      </w:rPr>
    </w:pPr>
  </w:p>
  <w:p w:rsidR="00E86711" w:rsidRDefault="00E86711">
    <w:pPr>
      <w:pStyle w:val="Footer"/>
    </w:pPr>
  </w:p>
  <w:p w:rsidR="00E86711" w:rsidRDefault="00E867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DA" w:rsidRDefault="002655DA" w:rsidP="00E86711">
      <w:pPr>
        <w:spacing w:after="0" w:line="240" w:lineRule="auto"/>
      </w:pPr>
      <w:r>
        <w:separator/>
      </w:r>
    </w:p>
  </w:footnote>
  <w:footnote w:type="continuationSeparator" w:id="0">
    <w:p w:rsidR="002655DA" w:rsidRDefault="002655DA" w:rsidP="00E867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7AB" w:rsidRDefault="00E067AB" w:rsidP="00E067AB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71D4841C" wp14:editId="00DD0898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 wp14:anchorId="3A9F65FE" wp14:editId="101892A6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 wp14:anchorId="19BEB34A" wp14:editId="43F0CE36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067AB" w:rsidRDefault="00E067AB" w:rsidP="00E067AB">
    <w:pPr>
      <w:pStyle w:val="Header"/>
      <w:rPr>
        <w:lang w:val="en-US"/>
      </w:rPr>
    </w:pPr>
  </w:p>
  <w:p w:rsidR="00E067AB" w:rsidRDefault="00E067AB" w:rsidP="00E067AB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E067AB" w:rsidRDefault="00E067AB" w:rsidP="00E067AB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E067AB" w:rsidRDefault="00E067AB" w:rsidP="00E067AB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E067AB" w:rsidRDefault="00E067AB">
    <w:pPr>
      <w:pStyle w:val="Header"/>
    </w:pPr>
  </w:p>
  <w:p w:rsidR="00E067AB" w:rsidRDefault="00E0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96D07"/>
    <w:multiLevelType w:val="hybridMultilevel"/>
    <w:tmpl w:val="35E27C7C"/>
    <w:lvl w:ilvl="0" w:tplc="7910DE8C">
      <w:start w:val="1"/>
      <w:numFmt w:val="decimal"/>
      <w:lvlText w:val="%1."/>
      <w:lvlJc w:val="left"/>
      <w:pPr>
        <w:tabs>
          <w:tab w:val="num" w:pos="1555"/>
        </w:tabs>
        <w:ind w:left="1555" w:hanging="915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20"/>
        </w:tabs>
        <w:ind w:left="172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440"/>
        </w:tabs>
        <w:ind w:left="244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160"/>
        </w:tabs>
        <w:ind w:left="316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880"/>
        </w:tabs>
        <w:ind w:left="388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00"/>
        </w:tabs>
        <w:ind w:left="460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320"/>
        </w:tabs>
        <w:ind w:left="532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040"/>
        </w:tabs>
        <w:ind w:left="604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760"/>
        </w:tabs>
        <w:ind w:left="67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711"/>
    <w:rsid w:val="0023608F"/>
    <w:rsid w:val="002655DA"/>
    <w:rsid w:val="005909D0"/>
    <w:rsid w:val="008A67AC"/>
    <w:rsid w:val="00CF15FE"/>
    <w:rsid w:val="00E067AB"/>
    <w:rsid w:val="00E86711"/>
    <w:rsid w:val="00EE5532"/>
    <w:rsid w:val="00F93E96"/>
    <w:rsid w:val="00FB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7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6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711"/>
  </w:style>
  <w:style w:type="paragraph" w:styleId="Footer">
    <w:name w:val="footer"/>
    <w:basedOn w:val="Normal"/>
    <w:link w:val="FooterChar"/>
    <w:uiPriority w:val="99"/>
    <w:unhideWhenUsed/>
    <w:rsid w:val="00E86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711"/>
  </w:style>
  <w:style w:type="paragraph" w:styleId="BalloonText">
    <w:name w:val="Balloon Text"/>
    <w:basedOn w:val="Normal"/>
    <w:link w:val="BalloonTextChar"/>
    <w:uiPriority w:val="99"/>
    <w:semiHidden/>
    <w:unhideWhenUsed/>
    <w:rsid w:val="00E8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7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6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711"/>
  </w:style>
  <w:style w:type="paragraph" w:styleId="Footer">
    <w:name w:val="footer"/>
    <w:basedOn w:val="Normal"/>
    <w:link w:val="FooterChar"/>
    <w:uiPriority w:val="99"/>
    <w:unhideWhenUsed/>
    <w:rsid w:val="00E867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711"/>
  </w:style>
  <w:style w:type="paragraph" w:styleId="BalloonText">
    <w:name w:val="Balloon Text"/>
    <w:basedOn w:val="Normal"/>
    <w:link w:val="BalloonTextChar"/>
    <w:uiPriority w:val="99"/>
    <w:semiHidden/>
    <w:unhideWhenUsed/>
    <w:rsid w:val="00E86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0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2003|8|162|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5</cp:revision>
  <dcterms:created xsi:type="dcterms:W3CDTF">2013-12-17T13:00:00Z</dcterms:created>
  <dcterms:modified xsi:type="dcterms:W3CDTF">2013-12-30T08:04:00Z</dcterms:modified>
</cp:coreProperties>
</file>